
<file path=[Content_Types].xml><?xml version="1.0" encoding="utf-8"?>
<Types xmlns="http://schemas.openxmlformats.org/package/2006/content-types">
  <Default Extension="docx" ContentType="application/vnd.openxmlformats-officedocument.wordprocessingml.documen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4F67A5" w14:textId="2F22BB4B" w:rsidR="00205FCC" w:rsidRDefault="00205FCC" w:rsidP="00205FCC">
      <w:pPr>
        <w:spacing w:after="0"/>
        <w:rPr>
          <w:rFonts w:ascii="Arial" w:hAnsi="Arial" w:cs="Arial"/>
        </w:rPr>
      </w:pPr>
    </w:p>
    <w:p w14:paraId="45135788" w14:textId="3F2AA0DA" w:rsidR="00205FCC" w:rsidRDefault="00205FCC" w:rsidP="00205FCC">
      <w:pPr>
        <w:spacing w:after="0"/>
        <w:rPr>
          <w:rFonts w:ascii="Arial" w:hAnsi="Arial" w:cs="Arial"/>
        </w:rPr>
      </w:pPr>
    </w:p>
    <w:p w14:paraId="1211E05D" w14:textId="08D1BCBF" w:rsidR="00205FCC" w:rsidRDefault="003D27E8" w:rsidP="00205FCC">
      <w:pPr>
        <w:spacing w:after="0"/>
        <w:rPr>
          <w:rFonts w:ascii="Arial" w:hAnsi="Arial" w:cs="Arial"/>
        </w:rPr>
      </w:pPr>
      <w:r>
        <w:rPr>
          <w:rFonts w:ascii="Arial" w:hAnsi="Arial" w:cs="Arial"/>
          <w:b/>
          <w:noProof/>
          <w:color w:val="FF0000"/>
          <w:sz w:val="24"/>
          <w:szCs w:val="24"/>
          <w:lang w:eastAsia="fr-FR"/>
        </w:rPr>
        <w:drawing>
          <wp:anchor distT="0" distB="0" distL="114300" distR="114300" simplePos="0" relativeHeight="251695616" behindDoc="1" locked="0" layoutInCell="1" allowOverlap="1" wp14:anchorId="62EAC72E" wp14:editId="7142A9E0">
            <wp:simplePos x="0" y="0"/>
            <wp:positionH relativeFrom="column">
              <wp:posOffset>2161540</wp:posOffset>
            </wp:positionH>
            <wp:positionV relativeFrom="paragraph">
              <wp:posOffset>0</wp:posOffset>
            </wp:positionV>
            <wp:extent cx="1482725" cy="1439545"/>
            <wp:effectExtent l="0" t="0" r="3175" b="825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ex.jpg"/>
                    <pic:cNvPicPr/>
                  </pic:nvPicPr>
                  <pic:blipFill>
                    <a:blip r:embed="rId11">
                      <a:extLst>
                        <a:ext uri="{28A0092B-C50C-407E-A947-70E740481C1C}">
                          <a14:useLocalDpi xmlns:a14="http://schemas.microsoft.com/office/drawing/2010/main" val="0"/>
                        </a:ext>
                      </a:extLst>
                    </a:blip>
                    <a:stretch>
                      <a:fillRect/>
                    </a:stretch>
                  </pic:blipFill>
                  <pic:spPr>
                    <a:xfrm>
                      <a:off x="0" y="0"/>
                      <a:ext cx="1482725" cy="1439545"/>
                    </a:xfrm>
                    <a:prstGeom prst="rect">
                      <a:avLst/>
                    </a:prstGeom>
                  </pic:spPr>
                </pic:pic>
              </a:graphicData>
            </a:graphic>
            <wp14:sizeRelH relativeFrom="margin">
              <wp14:pctWidth>0</wp14:pctWidth>
            </wp14:sizeRelH>
            <wp14:sizeRelV relativeFrom="margin">
              <wp14:pctHeight>0</wp14:pctHeight>
            </wp14:sizeRelV>
          </wp:anchor>
        </w:drawing>
      </w:r>
    </w:p>
    <w:p w14:paraId="52D90F19" w14:textId="0146810F" w:rsidR="00205FCC" w:rsidRDefault="00205FCC" w:rsidP="00205FCC">
      <w:pPr>
        <w:spacing w:after="0"/>
        <w:rPr>
          <w:rFonts w:ascii="Arial" w:hAnsi="Arial" w:cs="Arial"/>
        </w:rPr>
      </w:pPr>
    </w:p>
    <w:p w14:paraId="6C251E93" w14:textId="77777777" w:rsidR="00205FCC" w:rsidRDefault="00205FCC" w:rsidP="00205FCC">
      <w:pPr>
        <w:spacing w:after="0"/>
        <w:rPr>
          <w:rFonts w:ascii="Arial" w:hAnsi="Arial" w:cs="Arial"/>
        </w:rPr>
      </w:pPr>
    </w:p>
    <w:p w14:paraId="6712EE34" w14:textId="77777777" w:rsidR="00205FCC" w:rsidRDefault="00205FCC" w:rsidP="003D27E8">
      <w:pPr>
        <w:spacing w:after="0"/>
        <w:jc w:val="center"/>
        <w:rPr>
          <w:rFonts w:ascii="Arial" w:hAnsi="Arial" w:cs="Arial"/>
        </w:rPr>
      </w:pPr>
    </w:p>
    <w:p w14:paraId="67E967E3" w14:textId="77777777" w:rsidR="003D27E8" w:rsidRDefault="003D27E8" w:rsidP="00205FCC">
      <w:pPr>
        <w:spacing w:after="0"/>
        <w:rPr>
          <w:rFonts w:ascii="Arial" w:hAnsi="Arial" w:cs="Arial"/>
        </w:rPr>
      </w:pPr>
    </w:p>
    <w:p w14:paraId="00436A0D" w14:textId="77777777" w:rsidR="003D27E8" w:rsidRDefault="003D27E8" w:rsidP="00205FCC">
      <w:pPr>
        <w:spacing w:after="0"/>
        <w:rPr>
          <w:rFonts w:ascii="Arial" w:hAnsi="Arial" w:cs="Arial"/>
        </w:rPr>
      </w:pPr>
    </w:p>
    <w:p w14:paraId="35482E7E" w14:textId="77777777" w:rsidR="003D27E8" w:rsidRDefault="003D27E8" w:rsidP="00205FCC">
      <w:pPr>
        <w:spacing w:after="0"/>
        <w:rPr>
          <w:rFonts w:ascii="Arial" w:hAnsi="Arial" w:cs="Arial"/>
        </w:rPr>
      </w:pPr>
    </w:p>
    <w:p w14:paraId="2D2C7357" w14:textId="77777777" w:rsidR="003D27E8" w:rsidRDefault="003D27E8" w:rsidP="00205FCC">
      <w:pPr>
        <w:spacing w:after="0"/>
        <w:rPr>
          <w:rFonts w:ascii="Arial" w:hAnsi="Arial" w:cs="Arial"/>
        </w:rPr>
      </w:pPr>
    </w:p>
    <w:p w14:paraId="1D51911F" w14:textId="77777777" w:rsidR="003D27E8" w:rsidRDefault="003D27E8" w:rsidP="00205FCC">
      <w:pPr>
        <w:spacing w:after="0"/>
        <w:rPr>
          <w:rFonts w:ascii="Arial" w:hAnsi="Arial" w:cs="Arial"/>
        </w:rPr>
      </w:pPr>
    </w:p>
    <w:p w14:paraId="5C492405" w14:textId="77777777" w:rsidR="00205FCC" w:rsidRDefault="00205FCC" w:rsidP="00205FCC">
      <w:pPr>
        <w:spacing w:after="0"/>
        <w:rPr>
          <w:rFonts w:ascii="Arial" w:hAnsi="Arial" w:cs="Arial"/>
        </w:rPr>
      </w:pPr>
    </w:p>
    <w:p w14:paraId="7D47FDA7" w14:textId="327EA331" w:rsidR="00205FCC" w:rsidRPr="0043475D" w:rsidRDefault="00205FCC" w:rsidP="00205FCC">
      <w:pPr>
        <w:pBdr>
          <w:top w:val="single" w:sz="4" w:space="1" w:color="auto"/>
          <w:left w:val="single" w:sz="4" w:space="4" w:color="auto"/>
          <w:bottom w:val="single" w:sz="4" w:space="1" w:color="auto"/>
          <w:right w:val="single" w:sz="4" w:space="4" w:color="auto"/>
        </w:pBdr>
        <w:spacing w:after="0"/>
        <w:jc w:val="center"/>
        <w:rPr>
          <w:rFonts w:ascii="Arial" w:hAnsi="Arial" w:cs="Arial"/>
          <w:b/>
          <w:caps/>
          <w:sz w:val="36"/>
          <w:szCs w:val="36"/>
        </w:rPr>
      </w:pPr>
      <w:r>
        <w:rPr>
          <w:rFonts w:ascii="Arial" w:hAnsi="Arial" w:cs="Arial"/>
          <w:b/>
          <w:caps/>
          <w:sz w:val="36"/>
          <w:szCs w:val="36"/>
        </w:rPr>
        <w:t>CHARTE</w:t>
      </w:r>
    </w:p>
    <w:p w14:paraId="4DDAF244" w14:textId="77777777" w:rsidR="00205FCC" w:rsidRPr="0043475D" w:rsidRDefault="00205FCC" w:rsidP="00205FCC">
      <w:pPr>
        <w:pBdr>
          <w:top w:val="single" w:sz="4" w:space="1" w:color="auto"/>
          <w:left w:val="single" w:sz="4" w:space="4" w:color="auto"/>
          <w:bottom w:val="single" w:sz="4" w:space="1" w:color="auto"/>
          <w:right w:val="single" w:sz="4" w:space="4" w:color="auto"/>
        </w:pBdr>
        <w:spacing w:after="0"/>
        <w:jc w:val="center"/>
        <w:rPr>
          <w:rFonts w:ascii="Arial" w:hAnsi="Arial" w:cs="Arial"/>
          <w:b/>
          <w:color w:val="808080"/>
          <w:sz w:val="36"/>
          <w:szCs w:val="36"/>
        </w:rPr>
      </w:pPr>
      <w:r w:rsidRPr="0043475D">
        <w:rPr>
          <w:rFonts w:ascii="Arial" w:hAnsi="Arial" w:cs="Arial"/>
          <w:b/>
          <w:sz w:val="36"/>
          <w:szCs w:val="36"/>
        </w:rPr>
        <w:t xml:space="preserve">« CHANTIER </w:t>
      </w:r>
      <w:r>
        <w:rPr>
          <w:rFonts w:ascii="Arial" w:hAnsi="Arial" w:cs="Arial"/>
          <w:b/>
          <w:sz w:val="36"/>
          <w:szCs w:val="36"/>
        </w:rPr>
        <w:t xml:space="preserve">A FAIBLES NUISANCES </w:t>
      </w:r>
      <w:r w:rsidRPr="0043475D">
        <w:rPr>
          <w:rFonts w:ascii="Arial" w:hAnsi="Arial" w:cs="Arial"/>
          <w:b/>
          <w:sz w:val="36"/>
          <w:szCs w:val="36"/>
        </w:rPr>
        <w:t>»</w:t>
      </w:r>
    </w:p>
    <w:p w14:paraId="638D0B9E" w14:textId="77777777" w:rsidR="00205FCC" w:rsidRPr="002D3B14" w:rsidRDefault="00205FCC" w:rsidP="00205FCC">
      <w:pPr>
        <w:spacing w:after="0"/>
        <w:jc w:val="center"/>
        <w:rPr>
          <w:rFonts w:ascii="Arial" w:hAnsi="Arial" w:cs="Arial"/>
          <w:b/>
          <w:color w:val="808080"/>
          <w:sz w:val="24"/>
          <w:szCs w:val="24"/>
        </w:rPr>
      </w:pPr>
      <w:r w:rsidRPr="002D3B14">
        <w:rPr>
          <w:rFonts w:ascii="Arial" w:hAnsi="Arial" w:cs="Arial"/>
          <w:b/>
          <w:color w:val="808080"/>
          <w:sz w:val="24"/>
          <w:szCs w:val="24"/>
        </w:rPr>
        <w:t xml:space="preserve"> </w:t>
      </w:r>
    </w:p>
    <w:p w14:paraId="3503A256" w14:textId="36DD9E10" w:rsidR="00205FCC" w:rsidRDefault="00205FCC" w:rsidP="00205FCC">
      <w:pPr>
        <w:spacing w:after="0"/>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 xml:space="preserve">Edition du </w:t>
      </w:r>
      <w:r w:rsidR="00657AF4">
        <w:rPr>
          <w:rFonts w:ascii="Arial" w:hAnsi="Arial" w:cs="Arial"/>
          <w:b/>
        </w:rPr>
        <w:t>1</w:t>
      </w:r>
      <w:r w:rsidR="00657AF4" w:rsidRPr="00657AF4">
        <w:rPr>
          <w:rFonts w:ascii="Arial" w:hAnsi="Arial" w:cs="Arial"/>
          <w:b/>
          <w:vertAlign w:val="superscript"/>
        </w:rPr>
        <w:t>er</w:t>
      </w:r>
      <w:r w:rsidR="00657AF4">
        <w:rPr>
          <w:rFonts w:ascii="Arial" w:hAnsi="Arial" w:cs="Arial"/>
          <w:b/>
        </w:rPr>
        <w:t xml:space="preserve"> janvier 2022</w:t>
      </w:r>
    </w:p>
    <w:p w14:paraId="67779355" w14:textId="77777777" w:rsidR="00205FCC" w:rsidRDefault="00205FCC" w:rsidP="00205FCC">
      <w:pPr>
        <w:spacing w:after="0"/>
        <w:rPr>
          <w:rFonts w:ascii="Arial" w:hAnsi="Arial" w:cs="Arial"/>
        </w:rPr>
      </w:pPr>
    </w:p>
    <w:p w14:paraId="715C18C4" w14:textId="77777777" w:rsidR="00205FCC" w:rsidRDefault="00205FCC" w:rsidP="00205FCC">
      <w:pPr>
        <w:spacing w:after="0"/>
        <w:rPr>
          <w:rFonts w:ascii="Arial" w:hAnsi="Arial" w:cs="Arial"/>
        </w:rPr>
      </w:pPr>
    </w:p>
    <w:p w14:paraId="752EFED3" w14:textId="77777777" w:rsidR="00205FCC" w:rsidRPr="00C2299C" w:rsidRDefault="00205FCC" w:rsidP="00205FCC">
      <w:pPr>
        <w:spacing w:after="0"/>
        <w:rPr>
          <w:rFonts w:ascii="Arial" w:hAnsi="Arial" w:cs="Arial"/>
        </w:rPr>
      </w:pPr>
    </w:p>
    <w:p w14:paraId="26F2ECF3" w14:textId="77777777" w:rsidR="00205FCC" w:rsidRDefault="00205FCC" w:rsidP="00205FCC">
      <w:pPr>
        <w:spacing w:after="0"/>
        <w:rPr>
          <w:rFonts w:ascii="Arial" w:hAnsi="Arial" w:cs="Arial"/>
        </w:rPr>
      </w:pPr>
    </w:p>
    <w:p w14:paraId="5078E956" w14:textId="77777777" w:rsidR="00205FCC" w:rsidRPr="00816B39" w:rsidRDefault="00205FCC" w:rsidP="00205FCC">
      <w:pPr>
        <w:spacing w:after="0"/>
        <w:jc w:val="center"/>
        <w:rPr>
          <w:rFonts w:ascii="Arial" w:hAnsi="Arial" w:cs="Arial"/>
          <w:b/>
          <w:sz w:val="28"/>
          <w:szCs w:val="28"/>
        </w:rPr>
      </w:pPr>
      <w:r w:rsidRPr="00816B39">
        <w:rPr>
          <w:rFonts w:ascii="Arial" w:hAnsi="Arial" w:cs="Arial"/>
          <w:b/>
          <w:sz w:val="28"/>
          <w:szCs w:val="28"/>
        </w:rPr>
        <w:t>MAITRE D'OUVRAGE</w:t>
      </w:r>
    </w:p>
    <w:p w14:paraId="499C77E3" w14:textId="77777777" w:rsidR="00205FCC" w:rsidRPr="009F7316" w:rsidRDefault="00205FCC" w:rsidP="00205FCC">
      <w:pPr>
        <w:spacing w:after="0"/>
        <w:jc w:val="center"/>
        <w:rPr>
          <w:rFonts w:ascii="Arial" w:hAnsi="Arial" w:cs="Arial"/>
          <w:sz w:val="28"/>
          <w:szCs w:val="28"/>
        </w:rPr>
      </w:pPr>
    </w:p>
    <w:p w14:paraId="12B00BAC" w14:textId="08EE75D2" w:rsidR="00205FCC" w:rsidRPr="006038EB" w:rsidRDefault="003D27E8" w:rsidP="00205FCC">
      <w:pPr>
        <w:spacing w:after="0"/>
        <w:jc w:val="center"/>
        <w:rPr>
          <w:rFonts w:ascii="Arial" w:hAnsi="Arial" w:cs="Arial"/>
          <w:color w:val="FF0000"/>
          <w:sz w:val="28"/>
          <w:szCs w:val="28"/>
        </w:rPr>
      </w:pPr>
      <w:r>
        <w:rPr>
          <w:rFonts w:ascii="Arial" w:hAnsi="Arial" w:cs="Arial"/>
          <w:sz w:val="28"/>
          <w:szCs w:val="28"/>
        </w:rPr>
        <w:t>OPPIC</w:t>
      </w:r>
    </w:p>
    <w:p w14:paraId="726BA538" w14:textId="768FA4FE" w:rsidR="00205FCC" w:rsidRDefault="003D27E8" w:rsidP="00205FCC">
      <w:pPr>
        <w:spacing w:after="0"/>
        <w:ind w:right="-1"/>
        <w:jc w:val="center"/>
        <w:rPr>
          <w:rFonts w:ascii="Arial" w:hAnsi="Arial" w:cs="Arial"/>
          <w:sz w:val="24"/>
          <w:szCs w:val="24"/>
        </w:rPr>
      </w:pPr>
      <w:r>
        <w:rPr>
          <w:rFonts w:ascii="Arial" w:hAnsi="Arial" w:cs="Arial"/>
          <w:sz w:val="24"/>
          <w:szCs w:val="24"/>
        </w:rPr>
        <w:t>30 Rue du Château des rentiers</w:t>
      </w:r>
    </w:p>
    <w:p w14:paraId="6CBC7076" w14:textId="3940539F" w:rsidR="00095627" w:rsidRPr="00DE0B11" w:rsidRDefault="00095627" w:rsidP="00205FCC">
      <w:pPr>
        <w:spacing w:after="0"/>
        <w:ind w:right="-1"/>
        <w:jc w:val="center"/>
        <w:rPr>
          <w:rFonts w:ascii="Arial" w:hAnsi="Arial" w:cs="Arial"/>
          <w:sz w:val="24"/>
          <w:szCs w:val="24"/>
          <w:u w:val="single"/>
          <w:lang w:val="en-JM"/>
        </w:rPr>
      </w:pPr>
      <w:r w:rsidRPr="00DE0B11">
        <w:rPr>
          <w:rFonts w:ascii="Arial" w:hAnsi="Arial" w:cs="Arial"/>
          <w:sz w:val="24"/>
          <w:szCs w:val="24"/>
          <w:lang w:val="en-JM"/>
        </w:rPr>
        <w:t>756</w:t>
      </w:r>
      <w:r w:rsidR="003D27E8" w:rsidRPr="00DE0B11">
        <w:rPr>
          <w:rFonts w:ascii="Arial" w:hAnsi="Arial" w:cs="Arial"/>
          <w:sz w:val="24"/>
          <w:szCs w:val="24"/>
          <w:lang w:val="en-JM"/>
        </w:rPr>
        <w:t>47</w:t>
      </w:r>
      <w:r w:rsidRPr="00DE0B11">
        <w:rPr>
          <w:rFonts w:ascii="Arial" w:hAnsi="Arial" w:cs="Arial"/>
          <w:sz w:val="24"/>
          <w:szCs w:val="24"/>
          <w:lang w:val="en-JM"/>
        </w:rPr>
        <w:t xml:space="preserve"> Paris </w:t>
      </w:r>
    </w:p>
    <w:p w14:paraId="605D249F" w14:textId="77777777" w:rsidR="00205FCC" w:rsidRPr="00DE0B11" w:rsidRDefault="00205FCC" w:rsidP="00205FCC">
      <w:pPr>
        <w:spacing w:after="0"/>
        <w:ind w:right="-1"/>
        <w:rPr>
          <w:rFonts w:ascii="Arial" w:hAnsi="Arial" w:cs="Arial"/>
          <w:lang w:val="en-JM"/>
        </w:rPr>
      </w:pPr>
    </w:p>
    <w:p w14:paraId="7052CCB0" w14:textId="77777777" w:rsidR="00205FCC" w:rsidRPr="00DE0B11" w:rsidRDefault="00205FCC" w:rsidP="00205FCC">
      <w:pPr>
        <w:spacing w:after="0"/>
        <w:ind w:right="-1"/>
        <w:rPr>
          <w:rFonts w:ascii="Arial" w:hAnsi="Arial" w:cs="Arial"/>
          <w:lang w:val="en-JM"/>
        </w:rPr>
      </w:pPr>
    </w:p>
    <w:p w14:paraId="33836F7A" w14:textId="77777777" w:rsidR="00205FCC" w:rsidRPr="00DE0B11" w:rsidRDefault="00205FCC" w:rsidP="00205FCC">
      <w:pPr>
        <w:spacing w:after="0"/>
        <w:ind w:right="-1"/>
        <w:rPr>
          <w:rFonts w:ascii="Arial" w:hAnsi="Arial" w:cs="Arial"/>
          <w:lang w:val="en-JM"/>
        </w:rPr>
      </w:pPr>
    </w:p>
    <w:p w14:paraId="545878C1" w14:textId="77777777" w:rsidR="00205FCC" w:rsidRPr="00DE0B11" w:rsidRDefault="00205FCC" w:rsidP="00205FCC">
      <w:pPr>
        <w:spacing w:after="0"/>
        <w:ind w:right="-1"/>
        <w:rPr>
          <w:rFonts w:ascii="Arial" w:hAnsi="Arial" w:cs="Arial"/>
          <w:lang w:val="en-JM"/>
        </w:rPr>
      </w:pPr>
    </w:p>
    <w:p w14:paraId="611D715B" w14:textId="77777777" w:rsidR="00205FCC" w:rsidRDefault="00205FCC" w:rsidP="00DE0B11">
      <w:pPr>
        <w:spacing w:after="0"/>
        <w:ind w:right="-1"/>
        <w:jc w:val="center"/>
        <w:rPr>
          <w:rFonts w:ascii="Arial" w:hAnsi="Arial" w:cs="Arial"/>
          <w:lang w:val="en-JM"/>
        </w:rPr>
      </w:pPr>
    </w:p>
    <w:p w14:paraId="0936C3FC" w14:textId="77777777" w:rsidR="00DE0B11" w:rsidRPr="00DE0B11" w:rsidRDefault="00DE0B11" w:rsidP="00DE0B11">
      <w:pPr>
        <w:spacing w:after="0"/>
        <w:ind w:right="-1"/>
        <w:jc w:val="center"/>
        <w:rPr>
          <w:rFonts w:ascii="Arial" w:hAnsi="Arial" w:cs="Arial"/>
          <w:lang w:val="en-JM"/>
        </w:rPr>
      </w:pPr>
    </w:p>
    <w:p w14:paraId="647A79A0" w14:textId="77777777" w:rsidR="00DE0B11" w:rsidRDefault="00DE0B11" w:rsidP="00DE0B11">
      <w:pPr>
        <w:numPr>
          <w:ilvl w:val="12"/>
          <w:numId w:val="0"/>
        </w:numPr>
        <w:ind w:right="-1"/>
        <w:jc w:val="center"/>
        <w:rPr>
          <w:rFonts w:ascii="Verdana" w:hAnsi="Verdana"/>
          <w:b/>
        </w:rPr>
      </w:pPr>
      <w:r>
        <w:rPr>
          <w:rFonts w:ascii="Verdana" w:hAnsi="Verdana"/>
          <w:b/>
        </w:rPr>
        <w:t>Château de Fontainebleau – Phase 2 du schéma directeur de Rénovation</w:t>
      </w:r>
    </w:p>
    <w:p w14:paraId="4998E177" w14:textId="02DA4D53" w:rsidR="00DE0B11" w:rsidRPr="00CF1B2C" w:rsidRDefault="00DE0B11" w:rsidP="00DE0B11">
      <w:pPr>
        <w:numPr>
          <w:ilvl w:val="12"/>
          <w:numId w:val="0"/>
        </w:numPr>
        <w:ind w:right="-1"/>
        <w:jc w:val="center"/>
        <w:rPr>
          <w:rFonts w:ascii="Verdana" w:hAnsi="Verdana"/>
          <w:b/>
        </w:rPr>
      </w:pPr>
      <w:r>
        <w:rPr>
          <w:rFonts w:ascii="Verdana" w:hAnsi="Verdana"/>
          <w:b/>
        </w:rPr>
        <w:t>A</w:t>
      </w:r>
      <w:r w:rsidRPr="00CF1B2C">
        <w:rPr>
          <w:rFonts w:ascii="Verdana" w:hAnsi="Verdana"/>
          <w:b/>
        </w:rPr>
        <w:t>m</w:t>
      </w:r>
      <w:r>
        <w:rPr>
          <w:rFonts w:ascii="Verdana" w:hAnsi="Verdana"/>
          <w:b/>
        </w:rPr>
        <w:t>é</w:t>
      </w:r>
      <w:r w:rsidRPr="00CF1B2C">
        <w:rPr>
          <w:rFonts w:ascii="Verdana" w:hAnsi="Verdana"/>
          <w:b/>
        </w:rPr>
        <w:t xml:space="preserve">nagement des accueils du vestibule </w:t>
      </w:r>
      <w:r>
        <w:rPr>
          <w:rFonts w:ascii="Verdana" w:hAnsi="Verdana"/>
          <w:b/>
        </w:rPr>
        <w:t>S</w:t>
      </w:r>
      <w:r w:rsidRPr="00CF1B2C">
        <w:rPr>
          <w:rFonts w:ascii="Verdana" w:hAnsi="Verdana"/>
          <w:b/>
        </w:rPr>
        <w:t>erlio</w:t>
      </w:r>
    </w:p>
    <w:p w14:paraId="6377D5E1" w14:textId="66F1C75F" w:rsidR="00205FCC" w:rsidRPr="00DE0B11" w:rsidRDefault="00C5112D" w:rsidP="00DE0B11">
      <w:pPr>
        <w:spacing w:after="0"/>
        <w:ind w:right="-1"/>
        <w:jc w:val="center"/>
        <w:rPr>
          <w:rFonts w:ascii="Arial" w:hAnsi="Arial" w:cs="Arial"/>
          <w:b/>
          <w:color w:val="FF0000"/>
          <w:sz w:val="24"/>
          <w:szCs w:val="24"/>
        </w:rPr>
      </w:pPr>
      <w:r w:rsidRPr="00DE0B11">
        <w:rPr>
          <w:rFonts w:cstheme="minorHAnsi"/>
          <w:sz w:val="20"/>
          <w:szCs w:val="20"/>
        </w:rPr>
        <w:t xml:space="preserve"> </w:t>
      </w:r>
    </w:p>
    <w:p w14:paraId="07551379" w14:textId="77777777" w:rsidR="00205FCC" w:rsidRPr="00DE0B11" w:rsidRDefault="00205FCC" w:rsidP="00205FCC">
      <w:pPr>
        <w:spacing w:after="0"/>
        <w:ind w:right="-1"/>
        <w:rPr>
          <w:rFonts w:ascii="Arial" w:hAnsi="Arial" w:cs="Arial"/>
        </w:rPr>
      </w:pPr>
    </w:p>
    <w:p w14:paraId="65D8D0A9" w14:textId="77777777" w:rsidR="00205FCC" w:rsidRPr="00DE0B11" w:rsidRDefault="00205FCC" w:rsidP="00205FCC">
      <w:pPr>
        <w:spacing w:after="0"/>
        <w:rPr>
          <w:rFonts w:ascii="Arial" w:hAnsi="Arial" w:cs="Arial"/>
        </w:rPr>
      </w:pPr>
    </w:p>
    <w:p w14:paraId="49C9DD14" w14:textId="77777777" w:rsidR="00205FCC" w:rsidRPr="00DE0B11" w:rsidRDefault="00205FCC" w:rsidP="00205FCC">
      <w:pPr>
        <w:spacing w:after="0"/>
        <w:rPr>
          <w:rFonts w:ascii="Arial" w:hAnsi="Arial" w:cs="Arial"/>
        </w:rPr>
      </w:pPr>
    </w:p>
    <w:p w14:paraId="60332181" w14:textId="77777777" w:rsidR="00205FCC" w:rsidRPr="00DE0B11" w:rsidRDefault="00205FCC" w:rsidP="00205FCC">
      <w:pPr>
        <w:spacing w:after="0"/>
        <w:rPr>
          <w:rFonts w:ascii="Arial" w:hAnsi="Arial" w:cs="Arial"/>
        </w:rPr>
      </w:pPr>
    </w:p>
    <w:p w14:paraId="24993884" w14:textId="77777777" w:rsidR="00205FCC" w:rsidRPr="00DE0B11" w:rsidRDefault="00205FCC" w:rsidP="00205FCC">
      <w:pPr>
        <w:spacing w:after="0"/>
        <w:rPr>
          <w:sz w:val="18"/>
          <w:szCs w:val="18"/>
        </w:rPr>
      </w:pPr>
    </w:p>
    <w:p w14:paraId="2519F3F3" w14:textId="77777777" w:rsidR="00205FCC" w:rsidRPr="00DE0B11" w:rsidRDefault="00205FCC" w:rsidP="00205FCC">
      <w:pPr>
        <w:spacing w:after="0" w:line="240" w:lineRule="auto"/>
        <w:rPr>
          <w:sz w:val="18"/>
          <w:szCs w:val="18"/>
        </w:rPr>
        <w:sectPr w:rsidR="00205FCC" w:rsidRPr="00DE0B11" w:rsidSect="00654EA5">
          <w:headerReference w:type="default" r:id="rId12"/>
          <w:footerReference w:type="default" r:id="rId13"/>
          <w:pgSz w:w="11906" w:h="16838"/>
          <w:pgMar w:top="1134" w:right="1418" w:bottom="851" w:left="1418" w:header="709" w:footer="709" w:gutter="0"/>
          <w:cols w:space="709"/>
          <w:docGrid w:linePitch="360"/>
        </w:sectPr>
      </w:pPr>
    </w:p>
    <w:p w14:paraId="6FB07C81" w14:textId="77777777" w:rsidR="00205FCC" w:rsidRPr="00DE0B11" w:rsidRDefault="00205FCC" w:rsidP="00205FCC">
      <w:pPr>
        <w:spacing w:after="0" w:line="240" w:lineRule="auto"/>
        <w:rPr>
          <w:sz w:val="18"/>
          <w:szCs w:val="18"/>
        </w:rPr>
      </w:pPr>
    </w:p>
    <w:p w14:paraId="60A548CA" w14:textId="77777777" w:rsidR="00205FCC" w:rsidRPr="00DE0B11" w:rsidRDefault="00205FCC" w:rsidP="00205FCC">
      <w:pPr>
        <w:spacing w:after="0" w:line="240" w:lineRule="auto"/>
        <w:rPr>
          <w:sz w:val="18"/>
          <w:szCs w:val="18"/>
        </w:rPr>
      </w:pPr>
    </w:p>
    <w:p w14:paraId="3FE644D3" w14:textId="3031F35C" w:rsidR="00205FCC" w:rsidRPr="00DE0B11" w:rsidRDefault="00205FCC" w:rsidP="00205FCC">
      <w:pPr>
        <w:spacing w:after="0" w:line="240" w:lineRule="auto"/>
        <w:jc w:val="center"/>
        <w:rPr>
          <w:b/>
          <w:color w:val="000000" w:themeColor="text1"/>
          <w:sz w:val="32"/>
          <w:szCs w:val="32"/>
          <w:lang w:val="en-JM"/>
        </w:rPr>
      </w:pPr>
      <w:r w:rsidRPr="00DE0B11">
        <w:rPr>
          <w:b/>
          <w:color w:val="000000" w:themeColor="text1"/>
          <w:sz w:val="32"/>
          <w:szCs w:val="32"/>
          <w:lang w:val="en-JM"/>
        </w:rPr>
        <w:t>S O M</w:t>
      </w:r>
      <w:r w:rsidR="00334477" w:rsidRPr="00DE0B11">
        <w:rPr>
          <w:b/>
          <w:color w:val="000000" w:themeColor="text1"/>
          <w:sz w:val="32"/>
          <w:szCs w:val="32"/>
          <w:lang w:val="en-JM"/>
        </w:rPr>
        <w:t xml:space="preserve"> </w:t>
      </w:r>
      <w:proofErr w:type="spellStart"/>
      <w:r w:rsidR="00334477" w:rsidRPr="00DE0B11">
        <w:rPr>
          <w:b/>
          <w:color w:val="000000" w:themeColor="text1"/>
          <w:sz w:val="32"/>
          <w:szCs w:val="32"/>
          <w:lang w:val="en-JM"/>
        </w:rPr>
        <w:t>M</w:t>
      </w:r>
      <w:proofErr w:type="spellEnd"/>
      <w:r w:rsidRPr="00DE0B11">
        <w:rPr>
          <w:b/>
          <w:color w:val="000000" w:themeColor="text1"/>
          <w:sz w:val="32"/>
          <w:szCs w:val="32"/>
          <w:lang w:val="en-JM"/>
        </w:rPr>
        <w:t xml:space="preserve"> A I R E</w:t>
      </w:r>
    </w:p>
    <w:p w14:paraId="7FEB2B84" w14:textId="77777777" w:rsidR="00205FCC" w:rsidRPr="00DE0B11" w:rsidRDefault="00205FCC" w:rsidP="00205FCC">
      <w:pPr>
        <w:spacing w:after="0" w:line="240" w:lineRule="auto"/>
        <w:rPr>
          <w:sz w:val="18"/>
          <w:szCs w:val="18"/>
          <w:lang w:val="en-JM"/>
        </w:rPr>
      </w:pPr>
    </w:p>
    <w:p w14:paraId="7BF15120" w14:textId="77777777" w:rsidR="00205FCC" w:rsidRPr="00DE0B11" w:rsidRDefault="00205FCC" w:rsidP="00205FCC">
      <w:pPr>
        <w:spacing w:after="0" w:line="240" w:lineRule="auto"/>
        <w:rPr>
          <w:sz w:val="18"/>
          <w:szCs w:val="18"/>
          <w:lang w:val="en-JM"/>
        </w:rPr>
      </w:pPr>
    </w:p>
    <w:p w14:paraId="73C2214C" w14:textId="77777777" w:rsidR="00205FCC" w:rsidRPr="00DE0B11" w:rsidRDefault="00205FCC" w:rsidP="00205FCC">
      <w:pPr>
        <w:spacing w:after="0" w:line="240" w:lineRule="auto"/>
        <w:rPr>
          <w:sz w:val="18"/>
          <w:szCs w:val="18"/>
          <w:lang w:val="en-JM"/>
        </w:rPr>
      </w:pPr>
    </w:p>
    <w:p w14:paraId="7984575E" w14:textId="77777777" w:rsidR="00205FCC" w:rsidRPr="00DE0B11" w:rsidRDefault="00205FCC" w:rsidP="00205FCC">
      <w:pPr>
        <w:spacing w:after="0" w:line="240" w:lineRule="auto"/>
        <w:rPr>
          <w:sz w:val="18"/>
          <w:szCs w:val="18"/>
          <w:lang w:val="en-JM"/>
        </w:rPr>
      </w:pPr>
    </w:p>
    <w:p w14:paraId="6518AD9A" w14:textId="77777777" w:rsidR="00205FCC" w:rsidRPr="00DE0B11" w:rsidRDefault="00205FCC" w:rsidP="00205FCC">
      <w:pPr>
        <w:spacing w:after="0" w:line="240" w:lineRule="auto"/>
        <w:rPr>
          <w:sz w:val="18"/>
          <w:szCs w:val="18"/>
          <w:lang w:val="en-JM"/>
        </w:rPr>
      </w:pPr>
    </w:p>
    <w:sdt>
      <w:sdtPr>
        <w:rPr>
          <w:rFonts w:asciiTheme="minorHAnsi" w:eastAsiaTheme="minorHAnsi" w:hAnsiTheme="minorHAnsi" w:cstheme="minorBidi"/>
        </w:rPr>
        <w:id w:val="-783649924"/>
        <w:docPartObj>
          <w:docPartGallery w:val="Table of Contents"/>
          <w:docPartUnique/>
        </w:docPartObj>
      </w:sdtPr>
      <w:sdtEndPr>
        <w:rPr>
          <w:b/>
          <w:bCs/>
        </w:rPr>
      </w:sdtEndPr>
      <w:sdtContent>
        <w:p w14:paraId="121A4F53" w14:textId="528EB319" w:rsidR="0077461E" w:rsidRDefault="00334477">
          <w:pPr>
            <w:pStyle w:val="TM2"/>
            <w:tabs>
              <w:tab w:val="right" w:leader="dot" w:pos="10456"/>
            </w:tabs>
            <w:rPr>
              <w:rFonts w:asciiTheme="minorHAnsi" w:eastAsiaTheme="minorEastAsia" w:hAnsiTheme="minorHAnsi" w:cstheme="minorBidi"/>
              <w:noProof/>
              <w:lang w:eastAsia="fr-FR"/>
            </w:rPr>
          </w:pPr>
          <w:r>
            <w:fldChar w:fldCharType="begin"/>
          </w:r>
          <w:r>
            <w:instrText xml:space="preserve"> TOC \o "1-3" \h \z \u </w:instrText>
          </w:r>
          <w:r>
            <w:fldChar w:fldCharType="separate"/>
          </w:r>
          <w:hyperlink w:anchor="_Toc63837327" w:history="1">
            <w:r w:rsidR="0077461E" w:rsidRPr="008B0FF2">
              <w:rPr>
                <w:rStyle w:val="Lienhypertexte"/>
                <w:rFonts w:ascii="Arial" w:hAnsi="Arial" w:cs="Arial"/>
                <w:noProof/>
              </w:rPr>
              <w:t>PARTIES CONTRACTANTES</w:t>
            </w:r>
            <w:r w:rsidR="0077461E">
              <w:rPr>
                <w:noProof/>
                <w:webHidden/>
              </w:rPr>
              <w:tab/>
            </w:r>
            <w:r w:rsidR="0077461E">
              <w:rPr>
                <w:noProof/>
                <w:webHidden/>
              </w:rPr>
              <w:fldChar w:fldCharType="begin"/>
            </w:r>
            <w:r w:rsidR="0077461E">
              <w:rPr>
                <w:noProof/>
                <w:webHidden/>
              </w:rPr>
              <w:instrText xml:space="preserve"> PAGEREF _Toc63837327 \h </w:instrText>
            </w:r>
            <w:r w:rsidR="0077461E">
              <w:rPr>
                <w:noProof/>
                <w:webHidden/>
              </w:rPr>
            </w:r>
            <w:r w:rsidR="0077461E">
              <w:rPr>
                <w:noProof/>
                <w:webHidden/>
              </w:rPr>
              <w:fldChar w:fldCharType="separate"/>
            </w:r>
            <w:r w:rsidR="00657AF4">
              <w:rPr>
                <w:noProof/>
                <w:webHidden/>
              </w:rPr>
              <w:t>3</w:t>
            </w:r>
            <w:r w:rsidR="0077461E">
              <w:rPr>
                <w:noProof/>
                <w:webHidden/>
              </w:rPr>
              <w:fldChar w:fldCharType="end"/>
            </w:r>
          </w:hyperlink>
        </w:p>
        <w:p w14:paraId="1661DA4D" w14:textId="09E29AC7" w:rsidR="0077461E" w:rsidRDefault="0077461E">
          <w:pPr>
            <w:pStyle w:val="TM1"/>
            <w:tabs>
              <w:tab w:val="right" w:leader="dot" w:pos="10456"/>
            </w:tabs>
            <w:rPr>
              <w:rFonts w:eastAsiaTheme="minorEastAsia"/>
              <w:noProof/>
              <w:lang w:eastAsia="fr-FR"/>
            </w:rPr>
          </w:pPr>
          <w:hyperlink w:anchor="_Toc63837328" w:history="1">
            <w:r w:rsidRPr="008B0FF2">
              <w:rPr>
                <w:rStyle w:val="Lienhypertexte"/>
                <w:b/>
                <w:bCs/>
                <w:noProof/>
              </w:rPr>
              <w:t>1 – Préambule</w:t>
            </w:r>
            <w:r>
              <w:rPr>
                <w:noProof/>
                <w:webHidden/>
              </w:rPr>
              <w:tab/>
            </w:r>
            <w:r>
              <w:rPr>
                <w:noProof/>
                <w:webHidden/>
              </w:rPr>
              <w:fldChar w:fldCharType="begin"/>
            </w:r>
            <w:r>
              <w:rPr>
                <w:noProof/>
                <w:webHidden/>
              </w:rPr>
              <w:instrText xml:space="preserve"> PAGEREF _Toc63837328 \h </w:instrText>
            </w:r>
            <w:r>
              <w:rPr>
                <w:noProof/>
                <w:webHidden/>
              </w:rPr>
            </w:r>
            <w:r>
              <w:rPr>
                <w:noProof/>
                <w:webHidden/>
              </w:rPr>
              <w:fldChar w:fldCharType="separate"/>
            </w:r>
            <w:r w:rsidR="00657AF4">
              <w:rPr>
                <w:noProof/>
                <w:webHidden/>
              </w:rPr>
              <w:t>4</w:t>
            </w:r>
            <w:r>
              <w:rPr>
                <w:noProof/>
                <w:webHidden/>
              </w:rPr>
              <w:fldChar w:fldCharType="end"/>
            </w:r>
          </w:hyperlink>
        </w:p>
        <w:p w14:paraId="430089D3" w14:textId="40789566" w:rsidR="0077461E" w:rsidRDefault="0077461E">
          <w:pPr>
            <w:pStyle w:val="TM1"/>
            <w:tabs>
              <w:tab w:val="right" w:leader="dot" w:pos="10456"/>
            </w:tabs>
            <w:rPr>
              <w:rFonts w:eastAsiaTheme="minorEastAsia"/>
              <w:noProof/>
              <w:lang w:eastAsia="fr-FR"/>
            </w:rPr>
          </w:pPr>
          <w:hyperlink w:anchor="_Toc63837329" w:history="1">
            <w:r w:rsidRPr="008B0FF2">
              <w:rPr>
                <w:rStyle w:val="Lienhypertexte"/>
                <w:b/>
                <w:bCs/>
                <w:noProof/>
              </w:rPr>
              <w:t>2 – Engagement OPPIC</w:t>
            </w:r>
            <w:r>
              <w:rPr>
                <w:noProof/>
                <w:webHidden/>
              </w:rPr>
              <w:tab/>
            </w:r>
            <w:r>
              <w:rPr>
                <w:noProof/>
                <w:webHidden/>
              </w:rPr>
              <w:fldChar w:fldCharType="begin"/>
            </w:r>
            <w:r>
              <w:rPr>
                <w:noProof/>
                <w:webHidden/>
              </w:rPr>
              <w:instrText xml:space="preserve"> PAGEREF _Toc63837329 \h </w:instrText>
            </w:r>
            <w:r>
              <w:rPr>
                <w:noProof/>
                <w:webHidden/>
              </w:rPr>
            </w:r>
            <w:r>
              <w:rPr>
                <w:noProof/>
                <w:webHidden/>
              </w:rPr>
              <w:fldChar w:fldCharType="separate"/>
            </w:r>
            <w:r w:rsidR="00657AF4">
              <w:rPr>
                <w:noProof/>
                <w:webHidden/>
              </w:rPr>
              <w:t>4</w:t>
            </w:r>
            <w:r>
              <w:rPr>
                <w:noProof/>
                <w:webHidden/>
              </w:rPr>
              <w:fldChar w:fldCharType="end"/>
            </w:r>
          </w:hyperlink>
        </w:p>
        <w:p w14:paraId="06B432EE" w14:textId="715257A9" w:rsidR="0077461E" w:rsidRDefault="0077461E">
          <w:pPr>
            <w:pStyle w:val="TM1"/>
            <w:tabs>
              <w:tab w:val="right" w:leader="dot" w:pos="10456"/>
            </w:tabs>
            <w:rPr>
              <w:rFonts w:eastAsiaTheme="minorEastAsia"/>
              <w:noProof/>
              <w:lang w:eastAsia="fr-FR"/>
            </w:rPr>
          </w:pPr>
          <w:hyperlink w:anchor="_Toc63837330" w:history="1">
            <w:r w:rsidRPr="008B0FF2">
              <w:rPr>
                <w:rStyle w:val="Lienhypertexte"/>
                <w:b/>
                <w:bCs/>
                <w:noProof/>
              </w:rPr>
              <w:t>3 – Définition des objectifs d’un chantier à faibles nuisances</w:t>
            </w:r>
            <w:r>
              <w:rPr>
                <w:noProof/>
                <w:webHidden/>
              </w:rPr>
              <w:tab/>
            </w:r>
            <w:r>
              <w:rPr>
                <w:noProof/>
                <w:webHidden/>
              </w:rPr>
              <w:fldChar w:fldCharType="begin"/>
            </w:r>
            <w:r>
              <w:rPr>
                <w:noProof/>
                <w:webHidden/>
              </w:rPr>
              <w:instrText xml:space="preserve"> PAGEREF _Toc63837330 \h </w:instrText>
            </w:r>
            <w:r>
              <w:rPr>
                <w:noProof/>
                <w:webHidden/>
              </w:rPr>
            </w:r>
            <w:r>
              <w:rPr>
                <w:noProof/>
                <w:webHidden/>
              </w:rPr>
              <w:fldChar w:fldCharType="separate"/>
            </w:r>
            <w:r w:rsidR="00657AF4">
              <w:rPr>
                <w:noProof/>
                <w:webHidden/>
              </w:rPr>
              <w:t>5</w:t>
            </w:r>
            <w:r>
              <w:rPr>
                <w:noProof/>
                <w:webHidden/>
              </w:rPr>
              <w:fldChar w:fldCharType="end"/>
            </w:r>
          </w:hyperlink>
        </w:p>
        <w:p w14:paraId="4A128EAE" w14:textId="5634AA77" w:rsidR="0077461E" w:rsidRDefault="0077461E">
          <w:pPr>
            <w:pStyle w:val="TM1"/>
            <w:tabs>
              <w:tab w:val="right" w:leader="dot" w:pos="10456"/>
            </w:tabs>
            <w:rPr>
              <w:rFonts w:eastAsiaTheme="minorEastAsia"/>
              <w:noProof/>
              <w:lang w:eastAsia="fr-FR"/>
            </w:rPr>
          </w:pPr>
          <w:hyperlink w:anchor="_Toc63837331" w:history="1">
            <w:r w:rsidRPr="008B0FF2">
              <w:rPr>
                <w:rStyle w:val="Lienhypertexte"/>
                <w:b/>
                <w:bCs/>
                <w:noProof/>
              </w:rPr>
              <w:t>4 – Respect de la réglementation</w:t>
            </w:r>
            <w:r>
              <w:rPr>
                <w:noProof/>
                <w:webHidden/>
              </w:rPr>
              <w:tab/>
            </w:r>
            <w:r>
              <w:rPr>
                <w:noProof/>
                <w:webHidden/>
              </w:rPr>
              <w:fldChar w:fldCharType="begin"/>
            </w:r>
            <w:r>
              <w:rPr>
                <w:noProof/>
                <w:webHidden/>
              </w:rPr>
              <w:instrText xml:space="preserve"> PAGEREF _Toc63837331 \h </w:instrText>
            </w:r>
            <w:r>
              <w:rPr>
                <w:noProof/>
                <w:webHidden/>
              </w:rPr>
            </w:r>
            <w:r>
              <w:rPr>
                <w:noProof/>
                <w:webHidden/>
              </w:rPr>
              <w:fldChar w:fldCharType="separate"/>
            </w:r>
            <w:r w:rsidR="00657AF4">
              <w:rPr>
                <w:noProof/>
                <w:webHidden/>
              </w:rPr>
              <w:t>6</w:t>
            </w:r>
            <w:r>
              <w:rPr>
                <w:noProof/>
                <w:webHidden/>
              </w:rPr>
              <w:fldChar w:fldCharType="end"/>
            </w:r>
          </w:hyperlink>
        </w:p>
        <w:p w14:paraId="44F88838" w14:textId="6AE50761" w:rsidR="0077461E" w:rsidRDefault="0077461E">
          <w:pPr>
            <w:pStyle w:val="TM1"/>
            <w:tabs>
              <w:tab w:val="right" w:leader="dot" w:pos="10456"/>
            </w:tabs>
            <w:rPr>
              <w:rFonts w:eastAsiaTheme="minorEastAsia"/>
              <w:noProof/>
              <w:lang w:eastAsia="fr-FR"/>
            </w:rPr>
          </w:pPr>
          <w:hyperlink w:anchor="_Toc63837332" w:history="1">
            <w:r w:rsidRPr="008B0FF2">
              <w:rPr>
                <w:rStyle w:val="Lienhypertexte"/>
                <w:b/>
                <w:bCs/>
                <w:noProof/>
              </w:rPr>
              <w:t>5 – Etablissement du PIC</w:t>
            </w:r>
            <w:r>
              <w:rPr>
                <w:noProof/>
                <w:webHidden/>
              </w:rPr>
              <w:tab/>
            </w:r>
            <w:r>
              <w:rPr>
                <w:noProof/>
                <w:webHidden/>
              </w:rPr>
              <w:fldChar w:fldCharType="begin"/>
            </w:r>
            <w:r>
              <w:rPr>
                <w:noProof/>
                <w:webHidden/>
              </w:rPr>
              <w:instrText xml:space="preserve"> PAGEREF _Toc63837332 \h </w:instrText>
            </w:r>
            <w:r>
              <w:rPr>
                <w:noProof/>
                <w:webHidden/>
              </w:rPr>
            </w:r>
            <w:r>
              <w:rPr>
                <w:noProof/>
                <w:webHidden/>
              </w:rPr>
              <w:fldChar w:fldCharType="separate"/>
            </w:r>
            <w:r w:rsidR="00657AF4">
              <w:rPr>
                <w:noProof/>
                <w:webHidden/>
              </w:rPr>
              <w:t>6</w:t>
            </w:r>
            <w:r>
              <w:rPr>
                <w:noProof/>
                <w:webHidden/>
              </w:rPr>
              <w:fldChar w:fldCharType="end"/>
            </w:r>
          </w:hyperlink>
        </w:p>
        <w:p w14:paraId="0D8EB279" w14:textId="466F5070" w:rsidR="0077461E" w:rsidRDefault="0077461E">
          <w:pPr>
            <w:pStyle w:val="TM1"/>
            <w:tabs>
              <w:tab w:val="right" w:leader="dot" w:pos="10456"/>
            </w:tabs>
            <w:rPr>
              <w:rFonts w:eastAsiaTheme="minorEastAsia"/>
              <w:noProof/>
              <w:lang w:eastAsia="fr-FR"/>
            </w:rPr>
          </w:pPr>
          <w:hyperlink w:anchor="_Toc63837333" w:history="1">
            <w:r w:rsidRPr="008B0FF2">
              <w:rPr>
                <w:rStyle w:val="Lienhypertexte"/>
                <w:b/>
                <w:bCs/>
                <w:noProof/>
              </w:rPr>
              <w:t>6 – Etablissement du SOGED</w:t>
            </w:r>
            <w:r>
              <w:rPr>
                <w:noProof/>
                <w:webHidden/>
              </w:rPr>
              <w:tab/>
            </w:r>
            <w:r>
              <w:rPr>
                <w:noProof/>
                <w:webHidden/>
              </w:rPr>
              <w:fldChar w:fldCharType="begin"/>
            </w:r>
            <w:r>
              <w:rPr>
                <w:noProof/>
                <w:webHidden/>
              </w:rPr>
              <w:instrText xml:space="preserve"> PAGEREF _Toc63837333 \h </w:instrText>
            </w:r>
            <w:r>
              <w:rPr>
                <w:noProof/>
                <w:webHidden/>
              </w:rPr>
            </w:r>
            <w:r>
              <w:rPr>
                <w:noProof/>
                <w:webHidden/>
              </w:rPr>
              <w:fldChar w:fldCharType="separate"/>
            </w:r>
            <w:r w:rsidR="00657AF4">
              <w:rPr>
                <w:noProof/>
                <w:webHidden/>
              </w:rPr>
              <w:t>7</w:t>
            </w:r>
            <w:r>
              <w:rPr>
                <w:noProof/>
                <w:webHidden/>
              </w:rPr>
              <w:fldChar w:fldCharType="end"/>
            </w:r>
          </w:hyperlink>
        </w:p>
        <w:p w14:paraId="3661958A" w14:textId="057B0153" w:rsidR="0077461E" w:rsidRDefault="0077461E">
          <w:pPr>
            <w:pStyle w:val="TM1"/>
            <w:tabs>
              <w:tab w:val="right" w:leader="dot" w:pos="10456"/>
            </w:tabs>
            <w:rPr>
              <w:rFonts w:eastAsiaTheme="minorEastAsia"/>
              <w:noProof/>
              <w:lang w:eastAsia="fr-FR"/>
            </w:rPr>
          </w:pPr>
          <w:hyperlink w:anchor="_Toc63837334" w:history="1">
            <w:r w:rsidRPr="008B0FF2">
              <w:rPr>
                <w:rStyle w:val="Lienhypertexte"/>
                <w:b/>
                <w:bCs/>
                <w:noProof/>
              </w:rPr>
              <w:t>7 – Engagement de l’entreprise</w:t>
            </w:r>
            <w:r>
              <w:rPr>
                <w:noProof/>
                <w:webHidden/>
              </w:rPr>
              <w:tab/>
            </w:r>
            <w:r>
              <w:rPr>
                <w:noProof/>
                <w:webHidden/>
              </w:rPr>
              <w:fldChar w:fldCharType="begin"/>
            </w:r>
            <w:r>
              <w:rPr>
                <w:noProof/>
                <w:webHidden/>
              </w:rPr>
              <w:instrText xml:space="preserve"> PAGEREF _Toc63837334 \h </w:instrText>
            </w:r>
            <w:r>
              <w:rPr>
                <w:noProof/>
                <w:webHidden/>
              </w:rPr>
            </w:r>
            <w:r>
              <w:rPr>
                <w:noProof/>
                <w:webHidden/>
              </w:rPr>
              <w:fldChar w:fldCharType="separate"/>
            </w:r>
            <w:r w:rsidR="00657AF4">
              <w:rPr>
                <w:noProof/>
                <w:webHidden/>
              </w:rPr>
              <w:t>7</w:t>
            </w:r>
            <w:r>
              <w:rPr>
                <w:noProof/>
                <w:webHidden/>
              </w:rPr>
              <w:fldChar w:fldCharType="end"/>
            </w:r>
          </w:hyperlink>
        </w:p>
        <w:p w14:paraId="58B290D8" w14:textId="099E7F9D" w:rsidR="0077461E" w:rsidRDefault="0077461E">
          <w:pPr>
            <w:pStyle w:val="TM3"/>
            <w:tabs>
              <w:tab w:val="right" w:leader="dot" w:pos="10456"/>
            </w:tabs>
            <w:rPr>
              <w:rFonts w:eastAsiaTheme="minorEastAsia"/>
              <w:noProof/>
              <w:lang w:eastAsia="fr-FR"/>
            </w:rPr>
          </w:pPr>
          <w:hyperlink w:anchor="_Toc63837335" w:history="1">
            <w:r w:rsidRPr="008B0FF2">
              <w:rPr>
                <w:rStyle w:val="Lienhypertexte"/>
                <w:noProof/>
              </w:rPr>
              <w:t>7.1 – Préparation et organisation du chantier</w:t>
            </w:r>
            <w:r>
              <w:rPr>
                <w:noProof/>
                <w:webHidden/>
              </w:rPr>
              <w:tab/>
            </w:r>
            <w:r>
              <w:rPr>
                <w:noProof/>
                <w:webHidden/>
              </w:rPr>
              <w:fldChar w:fldCharType="begin"/>
            </w:r>
            <w:r>
              <w:rPr>
                <w:noProof/>
                <w:webHidden/>
              </w:rPr>
              <w:instrText xml:space="preserve"> PAGEREF _Toc63837335 \h </w:instrText>
            </w:r>
            <w:r>
              <w:rPr>
                <w:noProof/>
                <w:webHidden/>
              </w:rPr>
            </w:r>
            <w:r>
              <w:rPr>
                <w:noProof/>
                <w:webHidden/>
              </w:rPr>
              <w:fldChar w:fldCharType="separate"/>
            </w:r>
            <w:r w:rsidR="00657AF4">
              <w:rPr>
                <w:noProof/>
                <w:webHidden/>
              </w:rPr>
              <w:t>7</w:t>
            </w:r>
            <w:r>
              <w:rPr>
                <w:noProof/>
                <w:webHidden/>
              </w:rPr>
              <w:fldChar w:fldCharType="end"/>
            </w:r>
          </w:hyperlink>
        </w:p>
        <w:p w14:paraId="556B93C5" w14:textId="2B05F1A9" w:rsidR="0077461E" w:rsidRDefault="0077461E">
          <w:pPr>
            <w:pStyle w:val="TM3"/>
            <w:tabs>
              <w:tab w:val="right" w:leader="dot" w:pos="10456"/>
            </w:tabs>
            <w:rPr>
              <w:rFonts w:eastAsiaTheme="minorEastAsia"/>
              <w:noProof/>
              <w:lang w:eastAsia="fr-FR"/>
            </w:rPr>
          </w:pPr>
          <w:hyperlink w:anchor="_Toc63837336" w:history="1">
            <w:r w:rsidRPr="008B0FF2">
              <w:rPr>
                <w:rStyle w:val="Lienhypertexte"/>
                <w:noProof/>
              </w:rPr>
              <w:t>7.2 – Suivi des dispositions environnementales durant le chantier</w:t>
            </w:r>
            <w:r>
              <w:rPr>
                <w:noProof/>
                <w:webHidden/>
              </w:rPr>
              <w:tab/>
            </w:r>
            <w:r>
              <w:rPr>
                <w:noProof/>
                <w:webHidden/>
              </w:rPr>
              <w:fldChar w:fldCharType="begin"/>
            </w:r>
            <w:r>
              <w:rPr>
                <w:noProof/>
                <w:webHidden/>
              </w:rPr>
              <w:instrText xml:space="preserve"> PAGEREF _Toc63837336 \h </w:instrText>
            </w:r>
            <w:r>
              <w:rPr>
                <w:noProof/>
                <w:webHidden/>
              </w:rPr>
            </w:r>
            <w:r>
              <w:rPr>
                <w:noProof/>
                <w:webHidden/>
              </w:rPr>
              <w:fldChar w:fldCharType="separate"/>
            </w:r>
            <w:r w:rsidR="00657AF4">
              <w:rPr>
                <w:noProof/>
                <w:webHidden/>
              </w:rPr>
              <w:t>8</w:t>
            </w:r>
            <w:r>
              <w:rPr>
                <w:noProof/>
                <w:webHidden/>
              </w:rPr>
              <w:fldChar w:fldCharType="end"/>
            </w:r>
          </w:hyperlink>
        </w:p>
        <w:p w14:paraId="1B10DC96" w14:textId="178217CA" w:rsidR="0077461E" w:rsidRDefault="0077461E">
          <w:pPr>
            <w:pStyle w:val="TM3"/>
            <w:tabs>
              <w:tab w:val="right" w:leader="dot" w:pos="10456"/>
            </w:tabs>
            <w:rPr>
              <w:rFonts w:eastAsiaTheme="minorEastAsia"/>
              <w:noProof/>
              <w:lang w:eastAsia="fr-FR"/>
            </w:rPr>
          </w:pPr>
          <w:hyperlink w:anchor="_Toc63837337" w:history="1">
            <w:r w:rsidRPr="008B0FF2">
              <w:rPr>
                <w:rStyle w:val="Lienhypertexte"/>
                <w:noProof/>
              </w:rPr>
              <w:t>7.3 – Bilan de chantier</w:t>
            </w:r>
            <w:r>
              <w:rPr>
                <w:noProof/>
                <w:webHidden/>
              </w:rPr>
              <w:tab/>
            </w:r>
            <w:r>
              <w:rPr>
                <w:noProof/>
                <w:webHidden/>
              </w:rPr>
              <w:fldChar w:fldCharType="begin"/>
            </w:r>
            <w:r>
              <w:rPr>
                <w:noProof/>
                <w:webHidden/>
              </w:rPr>
              <w:instrText xml:space="preserve"> PAGEREF _Toc63837337 \h </w:instrText>
            </w:r>
            <w:r>
              <w:rPr>
                <w:noProof/>
                <w:webHidden/>
              </w:rPr>
            </w:r>
            <w:r>
              <w:rPr>
                <w:noProof/>
                <w:webHidden/>
              </w:rPr>
              <w:fldChar w:fldCharType="separate"/>
            </w:r>
            <w:r w:rsidR="00657AF4">
              <w:rPr>
                <w:noProof/>
                <w:webHidden/>
              </w:rPr>
              <w:t>11</w:t>
            </w:r>
            <w:r>
              <w:rPr>
                <w:noProof/>
                <w:webHidden/>
              </w:rPr>
              <w:fldChar w:fldCharType="end"/>
            </w:r>
          </w:hyperlink>
        </w:p>
        <w:p w14:paraId="70EB2F2C" w14:textId="0454299D" w:rsidR="0077461E" w:rsidRDefault="0077461E">
          <w:pPr>
            <w:pStyle w:val="TM3"/>
            <w:tabs>
              <w:tab w:val="right" w:leader="dot" w:pos="10456"/>
            </w:tabs>
            <w:rPr>
              <w:rFonts w:eastAsiaTheme="minorEastAsia"/>
              <w:noProof/>
              <w:lang w:eastAsia="fr-FR"/>
            </w:rPr>
          </w:pPr>
          <w:hyperlink w:anchor="_Toc63837338" w:history="1">
            <w:r w:rsidRPr="008B0FF2">
              <w:rPr>
                <w:rStyle w:val="Lienhypertexte"/>
                <w:noProof/>
              </w:rPr>
              <w:t>7.4 – Pénalités en cas de non-respect de la réglementation et de la notice</w:t>
            </w:r>
            <w:r>
              <w:rPr>
                <w:noProof/>
                <w:webHidden/>
              </w:rPr>
              <w:tab/>
            </w:r>
            <w:r>
              <w:rPr>
                <w:noProof/>
                <w:webHidden/>
              </w:rPr>
              <w:fldChar w:fldCharType="begin"/>
            </w:r>
            <w:r>
              <w:rPr>
                <w:noProof/>
                <w:webHidden/>
              </w:rPr>
              <w:instrText xml:space="preserve"> PAGEREF _Toc63837338 \h </w:instrText>
            </w:r>
            <w:r>
              <w:rPr>
                <w:noProof/>
                <w:webHidden/>
              </w:rPr>
            </w:r>
            <w:r>
              <w:rPr>
                <w:noProof/>
                <w:webHidden/>
              </w:rPr>
              <w:fldChar w:fldCharType="separate"/>
            </w:r>
            <w:r w:rsidR="00657AF4">
              <w:rPr>
                <w:noProof/>
                <w:webHidden/>
              </w:rPr>
              <w:t>11</w:t>
            </w:r>
            <w:r>
              <w:rPr>
                <w:noProof/>
                <w:webHidden/>
              </w:rPr>
              <w:fldChar w:fldCharType="end"/>
            </w:r>
          </w:hyperlink>
        </w:p>
        <w:p w14:paraId="097D8C2C" w14:textId="7852A9D8" w:rsidR="0077461E" w:rsidRDefault="0077461E">
          <w:pPr>
            <w:pStyle w:val="TM1"/>
            <w:tabs>
              <w:tab w:val="right" w:leader="dot" w:pos="10456"/>
            </w:tabs>
            <w:rPr>
              <w:rFonts w:eastAsiaTheme="minorEastAsia"/>
              <w:noProof/>
              <w:lang w:eastAsia="fr-FR"/>
            </w:rPr>
          </w:pPr>
          <w:hyperlink w:anchor="_Toc63837339" w:history="1">
            <w:r w:rsidRPr="008B0FF2">
              <w:rPr>
                <w:rStyle w:val="Lienhypertexte"/>
                <w:b/>
                <w:bCs/>
                <w:noProof/>
              </w:rPr>
              <w:t>Annexe 1 : Textes en vigueur ( liste non exhaustive)</w:t>
            </w:r>
            <w:r>
              <w:rPr>
                <w:noProof/>
                <w:webHidden/>
              </w:rPr>
              <w:tab/>
            </w:r>
            <w:r>
              <w:rPr>
                <w:noProof/>
                <w:webHidden/>
              </w:rPr>
              <w:fldChar w:fldCharType="begin"/>
            </w:r>
            <w:r>
              <w:rPr>
                <w:noProof/>
                <w:webHidden/>
              </w:rPr>
              <w:instrText xml:space="preserve"> PAGEREF _Toc63837339 \h </w:instrText>
            </w:r>
            <w:r>
              <w:rPr>
                <w:noProof/>
                <w:webHidden/>
              </w:rPr>
            </w:r>
            <w:r>
              <w:rPr>
                <w:noProof/>
                <w:webHidden/>
              </w:rPr>
              <w:fldChar w:fldCharType="separate"/>
            </w:r>
            <w:r w:rsidR="00657AF4">
              <w:rPr>
                <w:noProof/>
                <w:webHidden/>
              </w:rPr>
              <w:t>36</w:t>
            </w:r>
            <w:r>
              <w:rPr>
                <w:noProof/>
                <w:webHidden/>
              </w:rPr>
              <w:fldChar w:fldCharType="end"/>
            </w:r>
          </w:hyperlink>
        </w:p>
        <w:p w14:paraId="307717BA" w14:textId="4B6444B3" w:rsidR="0077461E" w:rsidRDefault="0077461E">
          <w:pPr>
            <w:pStyle w:val="TM3"/>
            <w:tabs>
              <w:tab w:val="left" w:pos="880"/>
              <w:tab w:val="right" w:leader="dot" w:pos="10456"/>
            </w:tabs>
            <w:rPr>
              <w:rFonts w:eastAsiaTheme="minorEastAsia"/>
              <w:noProof/>
              <w:lang w:eastAsia="fr-FR"/>
            </w:rPr>
          </w:pPr>
          <w:hyperlink w:anchor="_Toc63837340" w:history="1">
            <w:r w:rsidRPr="008B0FF2">
              <w:rPr>
                <w:rStyle w:val="Lienhypertexte"/>
                <w:rFonts w:ascii="Wingdings" w:hAnsi="Wingdings"/>
                <w:noProof/>
              </w:rPr>
              <w:t></w:t>
            </w:r>
            <w:r>
              <w:rPr>
                <w:rFonts w:eastAsiaTheme="minorEastAsia"/>
                <w:noProof/>
                <w:lang w:eastAsia="fr-FR"/>
              </w:rPr>
              <w:tab/>
            </w:r>
            <w:r w:rsidRPr="008B0FF2">
              <w:rPr>
                <w:rStyle w:val="Lienhypertexte"/>
                <w:noProof/>
              </w:rPr>
              <w:t>Réglementation sur la gêne des riverains</w:t>
            </w:r>
            <w:r>
              <w:rPr>
                <w:noProof/>
                <w:webHidden/>
              </w:rPr>
              <w:tab/>
            </w:r>
            <w:r>
              <w:rPr>
                <w:noProof/>
                <w:webHidden/>
              </w:rPr>
              <w:fldChar w:fldCharType="begin"/>
            </w:r>
            <w:r>
              <w:rPr>
                <w:noProof/>
                <w:webHidden/>
              </w:rPr>
              <w:instrText xml:space="preserve"> PAGEREF _Toc63837340 \h </w:instrText>
            </w:r>
            <w:r>
              <w:rPr>
                <w:noProof/>
                <w:webHidden/>
              </w:rPr>
            </w:r>
            <w:r>
              <w:rPr>
                <w:noProof/>
                <w:webHidden/>
              </w:rPr>
              <w:fldChar w:fldCharType="separate"/>
            </w:r>
            <w:r w:rsidR="00657AF4">
              <w:rPr>
                <w:noProof/>
                <w:webHidden/>
              </w:rPr>
              <w:t>36</w:t>
            </w:r>
            <w:r>
              <w:rPr>
                <w:noProof/>
                <w:webHidden/>
              </w:rPr>
              <w:fldChar w:fldCharType="end"/>
            </w:r>
          </w:hyperlink>
        </w:p>
        <w:p w14:paraId="63D606B2" w14:textId="500FD631" w:rsidR="0077461E" w:rsidRDefault="0077461E">
          <w:pPr>
            <w:pStyle w:val="TM3"/>
            <w:tabs>
              <w:tab w:val="left" w:pos="880"/>
              <w:tab w:val="right" w:leader="dot" w:pos="10456"/>
            </w:tabs>
            <w:rPr>
              <w:rFonts w:eastAsiaTheme="minorEastAsia"/>
              <w:noProof/>
              <w:lang w:eastAsia="fr-FR"/>
            </w:rPr>
          </w:pPr>
          <w:hyperlink w:anchor="_Toc63837341" w:history="1">
            <w:r w:rsidRPr="008B0FF2">
              <w:rPr>
                <w:rStyle w:val="Lienhypertexte"/>
                <w:rFonts w:ascii="Wingdings" w:hAnsi="Wingdings"/>
                <w:noProof/>
              </w:rPr>
              <w:t></w:t>
            </w:r>
            <w:r>
              <w:rPr>
                <w:rFonts w:eastAsiaTheme="minorEastAsia"/>
                <w:noProof/>
                <w:lang w:eastAsia="fr-FR"/>
              </w:rPr>
              <w:tab/>
            </w:r>
            <w:r w:rsidRPr="008B0FF2">
              <w:rPr>
                <w:rStyle w:val="Lienhypertexte"/>
                <w:noProof/>
              </w:rPr>
              <w:t>Protection du personnel chantier</w:t>
            </w:r>
            <w:r>
              <w:rPr>
                <w:noProof/>
                <w:webHidden/>
              </w:rPr>
              <w:tab/>
            </w:r>
            <w:r>
              <w:rPr>
                <w:noProof/>
                <w:webHidden/>
              </w:rPr>
              <w:fldChar w:fldCharType="begin"/>
            </w:r>
            <w:r>
              <w:rPr>
                <w:noProof/>
                <w:webHidden/>
              </w:rPr>
              <w:instrText xml:space="preserve"> PAGEREF _Toc63837341 \h </w:instrText>
            </w:r>
            <w:r>
              <w:rPr>
                <w:noProof/>
                <w:webHidden/>
              </w:rPr>
            </w:r>
            <w:r>
              <w:rPr>
                <w:noProof/>
                <w:webHidden/>
              </w:rPr>
              <w:fldChar w:fldCharType="separate"/>
            </w:r>
            <w:r w:rsidR="00657AF4">
              <w:rPr>
                <w:noProof/>
                <w:webHidden/>
              </w:rPr>
              <w:t>36</w:t>
            </w:r>
            <w:r>
              <w:rPr>
                <w:noProof/>
                <w:webHidden/>
              </w:rPr>
              <w:fldChar w:fldCharType="end"/>
            </w:r>
          </w:hyperlink>
        </w:p>
        <w:p w14:paraId="24CBC97C" w14:textId="277EE024" w:rsidR="0077461E" w:rsidRDefault="0077461E">
          <w:pPr>
            <w:pStyle w:val="TM3"/>
            <w:tabs>
              <w:tab w:val="left" w:pos="880"/>
              <w:tab w:val="right" w:leader="dot" w:pos="10456"/>
            </w:tabs>
            <w:rPr>
              <w:rFonts w:eastAsiaTheme="minorEastAsia"/>
              <w:noProof/>
              <w:lang w:eastAsia="fr-FR"/>
            </w:rPr>
          </w:pPr>
          <w:hyperlink w:anchor="_Toc63837342" w:history="1">
            <w:r w:rsidRPr="008B0FF2">
              <w:rPr>
                <w:rStyle w:val="Lienhypertexte"/>
                <w:rFonts w:ascii="Wingdings" w:hAnsi="Wingdings"/>
                <w:bCs/>
                <w:noProof/>
              </w:rPr>
              <w:t></w:t>
            </w:r>
            <w:r>
              <w:rPr>
                <w:rFonts w:eastAsiaTheme="minorEastAsia"/>
                <w:noProof/>
                <w:lang w:eastAsia="fr-FR"/>
              </w:rPr>
              <w:tab/>
            </w:r>
            <w:r w:rsidRPr="008B0FF2">
              <w:rPr>
                <w:rStyle w:val="Lienhypertexte"/>
                <w:bCs/>
                <w:noProof/>
              </w:rPr>
              <w:t>Protection de l’environnement</w:t>
            </w:r>
            <w:r>
              <w:rPr>
                <w:noProof/>
                <w:webHidden/>
              </w:rPr>
              <w:tab/>
            </w:r>
            <w:r>
              <w:rPr>
                <w:noProof/>
                <w:webHidden/>
              </w:rPr>
              <w:fldChar w:fldCharType="begin"/>
            </w:r>
            <w:r>
              <w:rPr>
                <w:noProof/>
                <w:webHidden/>
              </w:rPr>
              <w:instrText xml:space="preserve"> PAGEREF _Toc63837342 \h </w:instrText>
            </w:r>
            <w:r>
              <w:rPr>
                <w:noProof/>
                <w:webHidden/>
              </w:rPr>
            </w:r>
            <w:r>
              <w:rPr>
                <w:noProof/>
                <w:webHidden/>
              </w:rPr>
              <w:fldChar w:fldCharType="separate"/>
            </w:r>
            <w:r w:rsidR="00657AF4">
              <w:rPr>
                <w:noProof/>
                <w:webHidden/>
              </w:rPr>
              <w:t>38</w:t>
            </w:r>
            <w:r>
              <w:rPr>
                <w:noProof/>
                <w:webHidden/>
              </w:rPr>
              <w:fldChar w:fldCharType="end"/>
            </w:r>
          </w:hyperlink>
        </w:p>
        <w:p w14:paraId="4BBF0356" w14:textId="7D2D2C5D" w:rsidR="00334477" w:rsidRDefault="00334477">
          <w:r>
            <w:rPr>
              <w:b/>
              <w:bCs/>
            </w:rPr>
            <w:fldChar w:fldCharType="end"/>
          </w:r>
        </w:p>
      </w:sdtContent>
    </w:sdt>
    <w:p w14:paraId="7EC8E1E8" w14:textId="77777777" w:rsidR="00205FCC" w:rsidRPr="004E216D" w:rsidRDefault="00205FCC" w:rsidP="00205FCC">
      <w:pPr>
        <w:spacing w:after="0" w:line="240" w:lineRule="auto"/>
        <w:rPr>
          <w:sz w:val="18"/>
          <w:szCs w:val="18"/>
        </w:rPr>
      </w:pPr>
    </w:p>
    <w:p w14:paraId="7B8F6FDF" w14:textId="77777777" w:rsidR="00205FCC" w:rsidRPr="004E216D" w:rsidRDefault="00205FCC" w:rsidP="00205FCC">
      <w:pPr>
        <w:spacing w:after="0" w:line="240" w:lineRule="auto"/>
        <w:rPr>
          <w:sz w:val="18"/>
          <w:szCs w:val="18"/>
        </w:rPr>
      </w:pPr>
    </w:p>
    <w:p w14:paraId="1AC11A81" w14:textId="7EACE8FA" w:rsidR="00205FCC" w:rsidRDefault="00205FCC" w:rsidP="00205FCC">
      <w:pPr>
        <w:spacing w:after="0" w:line="240" w:lineRule="auto"/>
        <w:rPr>
          <w:sz w:val="18"/>
          <w:szCs w:val="18"/>
        </w:rPr>
      </w:pPr>
      <w:r>
        <w:rPr>
          <w:sz w:val="18"/>
          <w:szCs w:val="18"/>
        </w:rPr>
        <w:br w:type="page"/>
      </w:r>
    </w:p>
    <w:p w14:paraId="7E3B7A18" w14:textId="77777777" w:rsidR="00654EA5" w:rsidRDefault="00654EA5" w:rsidP="00205FCC">
      <w:pPr>
        <w:spacing w:after="0"/>
        <w:rPr>
          <w:lang w:eastAsia="fr-FR"/>
        </w:rPr>
      </w:pPr>
    </w:p>
    <w:p w14:paraId="6E2A770E" w14:textId="77777777" w:rsidR="00654EA5" w:rsidRDefault="00654EA5" w:rsidP="00205FCC">
      <w:pPr>
        <w:spacing w:after="0"/>
        <w:rPr>
          <w:lang w:eastAsia="fr-FR"/>
        </w:rPr>
      </w:pPr>
    </w:p>
    <w:p w14:paraId="2F0FDA17" w14:textId="29096AEA" w:rsidR="00205FCC" w:rsidRDefault="00205FCC" w:rsidP="004E216D">
      <w:pPr>
        <w:pStyle w:val="Titre1"/>
        <w:spacing w:before="0"/>
        <w:rPr>
          <w:b/>
          <w:bCs/>
        </w:rPr>
      </w:pPr>
      <w:bookmarkStart w:id="0" w:name="_Toc63837328"/>
      <w:r w:rsidRPr="004E216D">
        <w:rPr>
          <w:b/>
          <w:bCs/>
        </w:rPr>
        <w:t xml:space="preserve">1 </w:t>
      </w:r>
      <w:r w:rsidR="004E216D">
        <w:rPr>
          <w:b/>
          <w:bCs/>
        </w:rPr>
        <w:t>–</w:t>
      </w:r>
      <w:r w:rsidRPr="004E216D">
        <w:rPr>
          <w:b/>
          <w:bCs/>
        </w:rPr>
        <w:t xml:space="preserve"> P</w:t>
      </w:r>
      <w:r w:rsidR="004E216D">
        <w:rPr>
          <w:b/>
          <w:bCs/>
        </w:rPr>
        <w:t>réambule</w:t>
      </w:r>
      <w:bookmarkEnd w:id="0"/>
    </w:p>
    <w:p w14:paraId="45EACB5F" w14:textId="77777777" w:rsidR="004E216D" w:rsidRPr="004E216D" w:rsidRDefault="004E216D" w:rsidP="004E216D"/>
    <w:p w14:paraId="6F30B048" w14:textId="77777777" w:rsidR="00D17A89" w:rsidRPr="009F4BF5" w:rsidRDefault="00D17A89" w:rsidP="004E216D">
      <w:pPr>
        <w:ind w:left="284"/>
        <w:rPr>
          <w:b/>
          <w:sz w:val="24"/>
          <w:szCs w:val="24"/>
        </w:rPr>
      </w:pPr>
      <w:r w:rsidRPr="009F4BF5">
        <w:rPr>
          <w:b/>
          <w:sz w:val="24"/>
          <w:szCs w:val="24"/>
        </w:rPr>
        <w:t>Pour</w:t>
      </w:r>
      <w:r>
        <w:rPr>
          <w:b/>
          <w:sz w:val="24"/>
          <w:szCs w:val="24"/>
        </w:rPr>
        <w:t xml:space="preserve"> quelles raisons </w:t>
      </w:r>
      <w:r w:rsidRPr="009F4BF5">
        <w:rPr>
          <w:b/>
          <w:sz w:val="24"/>
          <w:szCs w:val="24"/>
        </w:rPr>
        <w:t>définir un chantier « à faible</w:t>
      </w:r>
      <w:r>
        <w:rPr>
          <w:b/>
          <w:sz w:val="24"/>
          <w:szCs w:val="24"/>
        </w:rPr>
        <w:t>s</w:t>
      </w:r>
      <w:r w:rsidRPr="009F4BF5">
        <w:rPr>
          <w:b/>
          <w:sz w:val="24"/>
          <w:szCs w:val="24"/>
        </w:rPr>
        <w:t xml:space="preserve"> nuisance</w:t>
      </w:r>
      <w:r>
        <w:rPr>
          <w:b/>
          <w:sz w:val="24"/>
          <w:szCs w:val="24"/>
        </w:rPr>
        <w:t>s</w:t>
      </w:r>
      <w:r w:rsidRPr="009F4BF5">
        <w:rPr>
          <w:b/>
          <w:sz w:val="24"/>
          <w:szCs w:val="24"/>
        </w:rPr>
        <w:t> » ?</w:t>
      </w:r>
    </w:p>
    <w:p w14:paraId="39E79E43" w14:textId="518540F2" w:rsidR="00D17A89" w:rsidRPr="004E216D" w:rsidRDefault="00D17A89" w:rsidP="004E216D">
      <w:pPr>
        <w:spacing w:line="360" w:lineRule="auto"/>
        <w:ind w:left="284"/>
        <w:jc w:val="both"/>
        <w:rPr>
          <w:rFonts w:cstheme="minorHAnsi"/>
          <w:sz w:val="20"/>
          <w:szCs w:val="20"/>
        </w:rPr>
      </w:pPr>
      <w:r w:rsidRPr="004E216D">
        <w:rPr>
          <w:rFonts w:cstheme="minorHAnsi"/>
          <w:sz w:val="20"/>
          <w:szCs w:val="20"/>
        </w:rPr>
        <w:t xml:space="preserve">Tout d’abord </w:t>
      </w:r>
      <w:r w:rsidR="0077461E">
        <w:rPr>
          <w:rFonts w:cstheme="minorHAnsi"/>
          <w:sz w:val="20"/>
          <w:szCs w:val="20"/>
        </w:rPr>
        <w:t>dans le but d’</w:t>
      </w:r>
      <w:r w:rsidRPr="004E216D">
        <w:rPr>
          <w:rFonts w:cstheme="minorHAnsi"/>
          <w:sz w:val="20"/>
          <w:szCs w:val="20"/>
        </w:rPr>
        <w:t>éviter la génération inconsidérée de nuisances, souvent sources de conflits, d’accidents, de désordres sanitaires et environnementaux. Un chantier, comme tout acte de société, ne peut et ne doit s’affranchir des règles du vivre ensemble, car il n’est pas une opération isolée, hors du temps et de l’activité humaine. Les hommes qui y participent conservent des droits et devoirs de citoyens, même s’ils sont régis par un règlement propre à l’activité de construction ou de déconstruction</w:t>
      </w:r>
      <w:r w:rsidR="0077461E">
        <w:rPr>
          <w:rFonts w:cstheme="minorHAnsi"/>
          <w:sz w:val="20"/>
          <w:szCs w:val="20"/>
        </w:rPr>
        <w:t>.</w:t>
      </w:r>
    </w:p>
    <w:p w14:paraId="05AF3D98" w14:textId="552A2BF7" w:rsidR="00D17A89" w:rsidRPr="004E216D" w:rsidRDefault="00827A4D" w:rsidP="004E216D">
      <w:pPr>
        <w:spacing w:line="360" w:lineRule="auto"/>
        <w:ind w:left="284"/>
        <w:jc w:val="both"/>
        <w:rPr>
          <w:rFonts w:cstheme="minorHAnsi"/>
          <w:sz w:val="20"/>
          <w:szCs w:val="20"/>
        </w:rPr>
      </w:pPr>
      <w:r>
        <w:rPr>
          <w:rFonts w:cstheme="minorHAnsi"/>
          <w:sz w:val="20"/>
          <w:szCs w:val="20"/>
        </w:rPr>
        <w:t>Ensuite parce que l</w:t>
      </w:r>
      <w:r w:rsidR="00D17A89" w:rsidRPr="004E216D">
        <w:rPr>
          <w:rFonts w:cstheme="minorHAnsi"/>
          <w:sz w:val="20"/>
          <w:szCs w:val="20"/>
        </w:rPr>
        <w:t>’acte de construire, de démolir, de réhabiliter</w:t>
      </w:r>
      <w:r w:rsidR="00BC3DD1">
        <w:rPr>
          <w:rFonts w:cstheme="minorHAnsi"/>
          <w:sz w:val="20"/>
          <w:szCs w:val="20"/>
        </w:rPr>
        <w:t xml:space="preserve"> ou de restaurer</w:t>
      </w:r>
      <w:r w:rsidR="00D17A89" w:rsidRPr="004E216D">
        <w:rPr>
          <w:rFonts w:cstheme="minorHAnsi"/>
          <w:sz w:val="20"/>
          <w:szCs w:val="20"/>
        </w:rPr>
        <w:t xml:space="preserve"> présente des risques à tous </w:t>
      </w:r>
      <w:r w:rsidR="00C61C83" w:rsidRPr="004E216D">
        <w:rPr>
          <w:rFonts w:cstheme="minorHAnsi"/>
          <w:sz w:val="20"/>
          <w:szCs w:val="20"/>
        </w:rPr>
        <w:t>les niveaux pour les ouvriers</w:t>
      </w:r>
      <w:r w:rsidR="00D17A89" w:rsidRPr="004E216D">
        <w:rPr>
          <w:rFonts w:cstheme="minorHAnsi"/>
          <w:sz w:val="20"/>
          <w:szCs w:val="20"/>
        </w:rPr>
        <w:t xml:space="preserve"> </w:t>
      </w:r>
      <w:r w:rsidR="00C5112D">
        <w:rPr>
          <w:rFonts w:cstheme="minorHAnsi"/>
          <w:sz w:val="20"/>
          <w:szCs w:val="20"/>
        </w:rPr>
        <w:t>e</w:t>
      </w:r>
      <w:r w:rsidR="00D17A89" w:rsidRPr="004E216D">
        <w:rPr>
          <w:rFonts w:cstheme="minorHAnsi"/>
          <w:sz w:val="20"/>
          <w:szCs w:val="20"/>
        </w:rPr>
        <w:t>t l’environnement de l’ouvrage. Identifier et comprendre ces risques</w:t>
      </w:r>
      <w:r w:rsidR="00C61C83" w:rsidRPr="004E216D">
        <w:rPr>
          <w:rFonts w:cstheme="minorHAnsi"/>
          <w:sz w:val="20"/>
          <w:szCs w:val="20"/>
        </w:rPr>
        <w:t xml:space="preserve"> revient à </w:t>
      </w:r>
      <w:r w:rsidR="00D17A89" w:rsidRPr="004E216D">
        <w:rPr>
          <w:rFonts w:cstheme="minorHAnsi"/>
          <w:sz w:val="20"/>
          <w:szCs w:val="20"/>
        </w:rPr>
        <w:t>les anticiper, et de fait, les réduire.</w:t>
      </w:r>
    </w:p>
    <w:p w14:paraId="2EDAAE1C" w14:textId="4DE58316" w:rsidR="00D17A89" w:rsidRPr="004E216D" w:rsidRDefault="00D17A89" w:rsidP="004E216D">
      <w:pPr>
        <w:spacing w:line="360" w:lineRule="auto"/>
        <w:ind w:left="284"/>
        <w:jc w:val="both"/>
        <w:rPr>
          <w:rFonts w:cstheme="minorHAnsi"/>
          <w:sz w:val="20"/>
          <w:szCs w:val="20"/>
        </w:rPr>
      </w:pPr>
      <w:r w:rsidRPr="004E216D">
        <w:rPr>
          <w:rFonts w:cstheme="minorHAnsi"/>
          <w:sz w:val="20"/>
          <w:szCs w:val="20"/>
        </w:rPr>
        <w:t xml:space="preserve">Le bon déroulement d’un chantier est l’affaire de tous : Maitre d’Ouvrage, architecte, Maitre d’œuvre, entreprises et de </w:t>
      </w:r>
      <w:r w:rsidR="0077461E">
        <w:rPr>
          <w:rFonts w:cstheme="minorHAnsi"/>
          <w:sz w:val="20"/>
          <w:szCs w:val="20"/>
        </w:rPr>
        <w:t>tous les</w:t>
      </w:r>
      <w:r w:rsidRPr="004E216D">
        <w:rPr>
          <w:rFonts w:cstheme="minorHAnsi"/>
          <w:sz w:val="20"/>
          <w:szCs w:val="20"/>
        </w:rPr>
        <w:t xml:space="preserve"> intervenants au sein de ces différentes </w:t>
      </w:r>
      <w:r w:rsidR="0077461E">
        <w:rPr>
          <w:rFonts w:cstheme="minorHAnsi"/>
          <w:sz w:val="20"/>
          <w:szCs w:val="20"/>
        </w:rPr>
        <w:t>structures</w:t>
      </w:r>
      <w:r w:rsidRPr="004E216D">
        <w:rPr>
          <w:rFonts w:cstheme="minorHAnsi"/>
          <w:sz w:val="20"/>
          <w:szCs w:val="20"/>
        </w:rPr>
        <w:t>. La communication demeure dans ce cadre l’élément primordial capable d’assurer la cohésion de la chaine</w:t>
      </w:r>
      <w:r w:rsidR="00C61C83" w:rsidRPr="004E216D">
        <w:rPr>
          <w:rFonts w:cstheme="minorHAnsi"/>
          <w:sz w:val="20"/>
          <w:szCs w:val="20"/>
        </w:rPr>
        <w:t xml:space="preserve"> globale</w:t>
      </w:r>
      <w:r w:rsidRPr="004E216D">
        <w:rPr>
          <w:rFonts w:cstheme="minorHAnsi"/>
          <w:sz w:val="20"/>
          <w:szCs w:val="20"/>
        </w:rPr>
        <w:t>, de répondre aux défis techniques, de pallier les imprévus.</w:t>
      </w:r>
    </w:p>
    <w:p w14:paraId="1656435D" w14:textId="08FB5417" w:rsidR="00D17A89" w:rsidRPr="004E216D" w:rsidRDefault="00D17A89" w:rsidP="004E216D">
      <w:pPr>
        <w:spacing w:line="360" w:lineRule="auto"/>
        <w:ind w:left="284"/>
        <w:jc w:val="both"/>
        <w:rPr>
          <w:rFonts w:cstheme="minorHAnsi"/>
          <w:sz w:val="20"/>
          <w:szCs w:val="20"/>
        </w:rPr>
      </w:pPr>
      <w:r w:rsidRPr="004E216D">
        <w:rPr>
          <w:rFonts w:cstheme="minorHAnsi"/>
          <w:sz w:val="20"/>
          <w:szCs w:val="20"/>
        </w:rPr>
        <w:t>Signer une charte « chantier à faible</w:t>
      </w:r>
      <w:r w:rsidR="00C61C83" w:rsidRPr="004E216D">
        <w:rPr>
          <w:rFonts w:cstheme="minorHAnsi"/>
          <w:sz w:val="20"/>
          <w:szCs w:val="20"/>
        </w:rPr>
        <w:t>s</w:t>
      </w:r>
      <w:r w:rsidRPr="004E216D">
        <w:rPr>
          <w:rFonts w:cstheme="minorHAnsi"/>
          <w:sz w:val="20"/>
          <w:szCs w:val="20"/>
        </w:rPr>
        <w:t xml:space="preserve"> nuisance</w:t>
      </w:r>
      <w:r w:rsidR="00C61C83" w:rsidRPr="004E216D">
        <w:rPr>
          <w:rFonts w:cstheme="minorHAnsi"/>
          <w:sz w:val="20"/>
          <w:szCs w:val="20"/>
        </w:rPr>
        <w:t>s</w:t>
      </w:r>
      <w:r w:rsidRPr="004E216D">
        <w:rPr>
          <w:rFonts w:cstheme="minorHAnsi"/>
          <w:sz w:val="20"/>
          <w:szCs w:val="20"/>
        </w:rPr>
        <w:t xml:space="preserve"> » </w:t>
      </w:r>
      <w:r w:rsidR="0077461E">
        <w:rPr>
          <w:rFonts w:cstheme="minorHAnsi"/>
          <w:sz w:val="20"/>
          <w:szCs w:val="20"/>
        </w:rPr>
        <w:t xml:space="preserve">représente un </w:t>
      </w:r>
      <w:r w:rsidR="0077461E" w:rsidRPr="004E216D">
        <w:rPr>
          <w:rFonts w:cstheme="minorHAnsi"/>
          <w:sz w:val="20"/>
          <w:szCs w:val="20"/>
        </w:rPr>
        <w:t xml:space="preserve">engagement moral </w:t>
      </w:r>
      <w:r w:rsidR="0077461E">
        <w:rPr>
          <w:rFonts w:cstheme="minorHAnsi"/>
          <w:sz w:val="20"/>
          <w:szCs w:val="20"/>
        </w:rPr>
        <w:t>au-delà du</w:t>
      </w:r>
      <w:r w:rsidRPr="004E216D">
        <w:rPr>
          <w:rFonts w:cstheme="minorHAnsi"/>
          <w:sz w:val="20"/>
          <w:szCs w:val="20"/>
        </w:rPr>
        <w:t xml:space="preserve"> simple acte administratif, dont on doit mesurer le poids</w:t>
      </w:r>
      <w:r w:rsidR="0047683C">
        <w:rPr>
          <w:rFonts w:cstheme="minorHAnsi"/>
          <w:sz w:val="20"/>
          <w:szCs w:val="20"/>
        </w:rPr>
        <w:t xml:space="preserve">. </w:t>
      </w:r>
      <w:r w:rsidR="0077461E">
        <w:rPr>
          <w:rFonts w:cstheme="minorHAnsi"/>
          <w:sz w:val="20"/>
          <w:szCs w:val="20"/>
        </w:rPr>
        <w:t>Avec cette</w:t>
      </w:r>
      <w:r w:rsidRPr="004E216D">
        <w:rPr>
          <w:rFonts w:cstheme="minorHAnsi"/>
          <w:sz w:val="20"/>
          <w:szCs w:val="20"/>
        </w:rPr>
        <w:t xml:space="preserve"> signature, l’entreprise engage</w:t>
      </w:r>
      <w:r w:rsidR="0077461E">
        <w:rPr>
          <w:rFonts w:cstheme="minorHAnsi"/>
          <w:sz w:val="20"/>
          <w:szCs w:val="20"/>
        </w:rPr>
        <w:t xml:space="preserve"> son éthique,</w:t>
      </w:r>
      <w:r w:rsidR="00C61C83" w:rsidRPr="004E216D">
        <w:rPr>
          <w:rFonts w:cstheme="minorHAnsi"/>
          <w:sz w:val="20"/>
          <w:szCs w:val="20"/>
        </w:rPr>
        <w:t xml:space="preserve"> </w:t>
      </w:r>
      <w:r w:rsidRPr="004E216D">
        <w:rPr>
          <w:rFonts w:cstheme="minorHAnsi"/>
          <w:sz w:val="20"/>
          <w:szCs w:val="20"/>
        </w:rPr>
        <w:t>sa réputation et se doit de limiter son impact de manière civique, respectueuse et responsable.</w:t>
      </w:r>
    </w:p>
    <w:p w14:paraId="7FC43F13" w14:textId="77777777" w:rsidR="00C61C83" w:rsidRDefault="00C61C83" w:rsidP="00C61C83">
      <w:pPr>
        <w:spacing w:line="360" w:lineRule="auto"/>
        <w:rPr>
          <w:rFonts w:ascii="Arial" w:hAnsi="Arial" w:cs="Arial"/>
          <w:b/>
          <w:szCs w:val="24"/>
        </w:rPr>
      </w:pPr>
    </w:p>
    <w:p w14:paraId="7090D83B" w14:textId="3C50A58E" w:rsidR="00C61C83" w:rsidRDefault="00C61C83" w:rsidP="004E216D">
      <w:pPr>
        <w:pStyle w:val="Titre1"/>
        <w:spacing w:before="0"/>
        <w:rPr>
          <w:b/>
          <w:bCs/>
        </w:rPr>
      </w:pPr>
      <w:bookmarkStart w:id="1" w:name="_Toc63837329"/>
      <w:r w:rsidRPr="004E216D">
        <w:rPr>
          <w:b/>
          <w:bCs/>
        </w:rPr>
        <w:t>2 – E</w:t>
      </w:r>
      <w:r w:rsidR="004E216D">
        <w:rPr>
          <w:b/>
          <w:bCs/>
        </w:rPr>
        <w:t xml:space="preserve">ngagement </w:t>
      </w:r>
      <w:r w:rsidR="003D27E8">
        <w:rPr>
          <w:b/>
          <w:bCs/>
        </w:rPr>
        <w:t>OPPIC</w:t>
      </w:r>
      <w:bookmarkEnd w:id="1"/>
    </w:p>
    <w:p w14:paraId="0778913E" w14:textId="77777777" w:rsidR="004E216D" w:rsidRPr="004E216D" w:rsidRDefault="004E216D" w:rsidP="004E216D"/>
    <w:p w14:paraId="0E2E5F1A" w14:textId="3C8837B1" w:rsidR="00205FCC" w:rsidRPr="00CC08BE" w:rsidRDefault="00205FCC" w:rsidP="00CC08BE">
      <w:pPr>
        <w:spacing w:line="360" w:lineRule="auto"/>
        <w:ind w:left="284"/>
        <w:jc w:val="both"/>
        <w:rPr>
          <w:rFonts w:cstheme="minorHAnsi"/>
          <w:sz w:val="20"/>
          <w:szCs w:val="20"/>
        </w:rPr>
      </w:pPr>
      <w:r w:rsidRPr="00CC08BE">
        <w:rPr>
          <w:rFonts w:cstheme="minorHAnsi"/>
          <w:sz w:val="20"/>
          <w:szCs w:val="20"/>
        </w:rPr>
        <w:t xml:space="preserve">Soucieuse d’inscrire ses missions dans le respect de l’environnement et dans le cadre plus large du Développement Durable, </w:t>
      </w:r>
      <w:r w:rsidR="0077461E" w:rsidRPr="00CC08BE">
        <w:rPr>
          <w:rFonts w:cstheme="minorHAnsi"/>
          <w:sz w:val="20"/>
          <w:szCs w:val="20"/>
        </w:rPr>
        <w:t xml:space="preserve">l’OPPIC </w:t>
      </w:r>
      <w:r w:rsidR="00F47751">
        <w:rPr>
          <w:rFonts w:cstheme="minorHAnsi"/>
          <w:sz w:val="20"/>
          <w:szCs w:val="20"/>
        </w:rPr>
        <w:t>s</w:t>
      </w:r>
      <w:r w:rsidRPr="00CC08BE">
        <w:rPr>
          <w:rFonts w:cstheme="minorHAnsi"/>
          <w:sz w:val="20"/>
          <w:szCs w:val="20"/>
        </w:rPr>
        <w:t>’est engagé dans</w:t>
      </w:r>
      <w:r w:rsidR="00654EA5" w:rsidRPr="00CC08BE">
        <w:rPr>
          <w:rFonts w:cstheme="minorHAnsi"/>
          <w:sz w:val="20"/>
          <w:szCs w:val="20"/>
        </w:rPr>
        <w:t xml:space="preserve"> </w:t>
      </w:r>
      <w:r w:rsidRPr="00CC08BE">
        <w:rPr>
          <w:rFonts w:cstheme="minorHAnsi"/>
          <w:sz w:val="20"/>
          <w:szCs w:val="20"/>
        </w:rPr>
        <w:t xml:space="preserve">une démarche </w:t>
      </w:r>
      <w:r w:rsidR="00654EA5" w:rsidRPr="00CC08BE">
        <w:rPr>
          <w:rFonts w:cstheme="minorHAnsi"/>
          <w:sz w:val="20"/>
          <w:szCs w:val="20"/>
        </w:rPr>
        <w:t>environnementale</w:t>
      </w:r>
      <w:r w:rsidR="00CC08BE" w:rsidRPr="00CC08BE">
        <w:rPr>
          <w:rFonts w:cstheme="minorHAnsi"/>
          <w:sz w:val="20"/>
          <w:szCs w:val="20"/>
        </w:rPr>
        <w:t>.</w:t>
      </w:r>
    </w:p>
    <w:p w14:paraId="28A8E382" w14:textId="114B7F1E" w:rsidR="00205FCC" w:rsidRPr="00CC08BE" w:rsidRDefault="00205FCC" w:rsidP="00CC08BE">
      <w:pPr>
        <w:spacing w:line="360" w:lineRule="auto"/>
        <w:ind w:left="284"/>
        <w:jc w:val="both"/>
        <w:rPr>
          <w:rFonts w:cstheme="minorHAnsi"/>
          <w:sz w:val="20"/>
          <w:szCs w:val="20"/>
        </w:rPr>
      </w:pPr>
      <w:r w:rsidRPr="00CC08BE">
        <w:rPr>
          <w:rFonts w:cstheme="minorHAnsi"/>
          <w:sz w:val="20"/>
          <w:szCs w:val="20"/>
        </w:rPr>
        <w:t>Les enjeux de la démarche « chantier Faibles Nuisances »</w:t>
      </w:r>
      <w:r w:rsidR="0077461E" w:rsidRPr="00CC08BE">
        <w:rPr>
          <w:rFonts w:cstheme="minorHAnsi"/>
          <w:sz w:val="20"/>
          <w:szCs w:val="20"/>
        </w:rPr>
        <w:t xml:space="preserve"> </w:t>
      </w:r>
      <w:r w:rsidRPr="00CC08BE">
        <w:rPr>
          <w:rFonts w:cstheme="minorHAnsi"/>
          <w:sz w:val="20"/>
          <w:szCs w:val="20"/>
        </w:rPr>
        <w:t xml:space="preserve">sont de limiter les impacts </w:t>
      </w:r>
      <w:r w:rsidR="0077461E" w:rsidRPr="00CC08BE">
        <w:rPr>
          <w:rFonts w:cstheme="minorHAnsi"/>
          <w:sz w:val="20"/>
          <w:szCs w:val="20"/>
        </w:rPr>
        <w:t>des travaux sur</w:t>
      </w:r>
      <w:r w:rsidRPr="00CC08BE">
        <w:rPr>
          <w:rFonts w:cstheme="minorHAnsi"/>
          <w:sz w:val="20"/>
          <w:szCs w:val="20"/>
        </w:rPr>
        <w:t xml:space="preserve"> l’environnement, </w:t>
      </w:r>
      <w:r w:rsidR="0077461E" w:rsidRPr="00CC08BE">
        <w:rPr>
          <w:rFonts w:cstheme="minorHAnsi"/>
          <w:sz w:val="20"/>
          <w:szCs w:val="20"/>
        </w:rPr>
        <w:t xml:space="preserve">les </w:t>
      </w:r>
      <w:r w:rsidR="00827A4D" w:rsidRPr="00CC08BE">
        <w:rPr>
          <w:rFonts w:cstheme="minorHAnsi"/>
          <w:sz w:val="20"/>
          <w:szCs w:val="20"/>
        </w:rPr>
        <w:t xml:space="preserve">riverains et </w:t>
      </w:r>
      <w:r w:rsidR="0077461E" w:rsidRPr="00CC08BE">
        <w:rPr>
          <w:rFonts w:cstheme="minorHAnsi"/>
          <w:sz w:val="20"/>
          <w:szCs w:val="20"/>
        </w:rPr>
        <w:t>occupants des locaux</w:t>
      </w:r>
      <w:r w:rsidR="00827A4D" w:rsidRPr="00CC08BE">
        <w:rPr>
          <w:rFonts w:cstheme="minorHAnsi"/>
          <w:sz w:val="20"/>
          <w:szCs w:val="20"/>
        </w:rPr>
        <w:t xml:space="preserve">, </w:t>
      </w:r>
      <w:r w:rsidR="00472059">
        <w:rPr>
          <w:rFonts w:cstheme="minorHAnsi"/>
          <w:sz w:val="20"/>
          <w:szCs w:val="20"/>
        </w:rPr>
        <w:t>tout en assurant la sécurité</w:t>
      </w:r>
      <w:r w:rsidRPr="00CC08BE">
        <w:rPr>
          <w:rFonts w:cstheme="minorHAnsi"/>
          <w:sz w:val="20"/>
          <w:szCs w:val="20"/>
        </w:rPr>
        <w:t xml:space="preserve"> et le confort des exécutants du chantier.</w:t>
      </w:r>
    </w:p>
    <w:p w14:paraId="6EF139CC" w14:textId="6DA4C012" w:rsidR="00205FCC" w:rsidRPr="00CC08BE" w:rsidRDefault="00205FCC" w:rsidP="00CC08BE">
      <w:pPr>
        <w:spacing w:line="360" w:lineRule="auto"/>
        <w:ind w:left="284"/>
        <w:jc w:val="both"/>
        <w:rPr>
          <w:rFonts w:cstheme="minorHAnsi"/>
          <w:sz w:val="20"/>
          <w:szCs w:val="20"/>
        </w:rPr>
      </w:pPr>
      <w:r w:rsidRPr="00CC08BE">
        <w:rPr>
          <w:rFonts w:cstheme="minorHAnsi"/>
          <w:sz w:val="20"/>
          <w:szCs w:val="20"/>
        </w:rPr>
        <w:t>La présente notice « Chantier à faibles nuisances » développe les exigences et attentes du maître d’ouvrage vis à vis des acteurs</w:t>
      </w:r>
      <w:r w:rsidR="00DE0B11">
        <w:rPr>
          <w:rFonts w:cstheme="minorHAnsi"/>
          <w:sz w:val="20"/>
          <w:szCs w:val="20"/>
        </w:rPr>
        <w:t xml:space="preserve"> </w:t>
      </w:r>
      <w:r w:rsidRPr="00CC08BE">
        <w:rPr>
          <w:rFonts w:cstheme="minorHAnsi"/>
          <w:sz w:val="20"/>
          <w:szCs w:val="20"/>
        </w:rPr>
        <w:t>de l’acte de construire (maîtrise d’œuvre et entreprises).</w:t>
      </w:r>
      <w:r w:rsidR="00827A4D" w:rsidRPr="00CC08BE">
        <w:rPr>
          <w:rFonts w:cstheme="minorHAnsi"/>
          <w:sz w:val="20"/>
          <w:szCs w:val="20"/>
        </w:rPr>
        <w:t xml:space="preserve"> </w:t>
      </w:r>
      <w:r w:rsidR="00827A4D" w:rsidRPr="00FF5040">
        <w:rPr>
          <w:rFonts w:cstheme="minorHAnsi"/>
          <w:sz w:val="20"/>
          <w:szCs w:val="20"/>
        </w:rPr>
        <w:t>C’est</w:t>
      </w:r>
      <w:r w:rsidRPr="00FF5040">
        <w:rPr>
          <w:rFonts w:cstheme="minorHAnsi"/>
          <w:sz w:val="20"/>
          <w:szCs w:val="20"/>
        </w:rPr>
        <w:t xml:space="preserve"> une </w:t>
      </w:r>
      <w:r w:rsidRPr="00FF5040">
        <w:rPr>
          <w:rFonts w:cstheme="minorHAnsi"/>
          <w:b/>
          <w:bCs/>
          <w:sz w:val="20"/>
          <w:szCs w:val="20"/>
        </w:rPr>
        <w:t>pièce contractuelle du marché de travaux</w:t>
      </w:r>
      <w:r w:rsidRPr="00FF5040">
        <w:rPr>
          <w:rFonts w:cstheme="minorHAnsi"/>
          <w:sz w:val="20"/>
          <w:szCs w:val="20"/>
        </w:rPr>
        <w:t xml:space="preserve"> </w:t>
      </w:r>
      <w:r w:rsidR="00DE0B11">
        <w:rPr>
          <w:rFonts w:cstheme="minorHAnsi"/>
          <w:sz w:val="20"/>
          <w:szCs w:val="20"/>
        </w:rPr>
        <w:t>qui par la signature de leur acte d’engagement,  implique</w:t>
      </w:r>
      <w:r w:rsidR="00472059">
        <w:rPr>
          <w:rFonts w:cstheme="minorHAnsi"/>
          <w:sz w:val="20"/>
          <w:szCs w:val="20"/>
        </w:rPr>
        <w:t xml:space="preserve"> </w:t>
      </w:r>
      <w:r w:rsidRPr="00CC08BE">
        <w:rPr>
          <w:rFonts w:cstheme="minorHAnsi"/>
          <w:sz w:val="20"/>
          <w:szCs w:val="20"/>
        </w:rPr>
        <w:t>l’ensemble des entreprises intervenant sur le chantier, y compris les sous-traitants éventuels.</w:t>
      </w:r>
    </w:p>
    <w:p w14:paraId="56DD2940" w14:textId="77777777" w:rsidR="00827A4D" w:rsidRPr="004E216D" w:rsidRDefault="00827A4D" w:rsidP="004E216D">
      <w:pPr>
        <w:pStyle w:val="Corpsdetexte"/>
        <w:tabs>
          <w:tab w:val="left" w:pos="993"/>
        </w:tabs>
        <w:spacing w:line="360" w:lineRule="auto"/>
        <w:ind w:left="284"/>
        <w:jc w:val="both"/>
        <w:rPr>
          <w:rFonts w:asciiTheme="minorHAnsi" w:hAnsiTheme="minorHAnsi" w:cstheme="minorHAnsi"/>
        </w:rPr>
      </w:pPr>
    </w:p>
    <w:p w14:paraId="37432AEA" w14:textId="77777777" w:rsidR="00205FCC" w:rsidRDefault="00205FCC" w:rsidP="00D17A89">
      <w:pPr>
        <w:pStyle w:val="Corpsdetexte"/>
        <w:tabs>
          <w:tab w:val="left" w:pos="993"/>
        </w:tabs>
        <w:spacing w:line="360" w:lineRule="auto"/>
        <w:jc w:val="both"/>
        <w:rPr>
          <w:rFonts w:ascii="Arial" w:hAnsi="Arial" w:cs="Arial"/>
          <w:sz w:val="16"/>
          <w:szCs w:val="16"/>
        </w:rPr>
      </w:pPr>
    </w:p>
    <w:p w14:paraId="7ADF62C3" w14:textId="77777777" w:rsidR="00E60ED8" w:rsidRDefault="00E60ED8" w:rsidP="004E216D">
      <w:pPr>
        <w:pStyle w:val="Titre1"/>
        <w:spacing w:before="0"/>
        <w:rPr>
          <w:rFonts w:ascii="Arial" w:eastAsia="Times" w:hAnsi="Arial" w:cs="Arial"/>
          <w:color w:val="auto"/>
          <w:sz w:val="16"/>
          <w:szCs w:val="16"/>
          <w:lang w:eastAsia="fr-FR"/>
        </w:rPr>
      </w:pPr>
      <w:bookmarkStart w:id="2" w:name="_Toc63837330"/>
    </w:p>
    <w:p w14:paraId="66DCCBFF" w14:textId="77777777" w:rsidR="00E60ED8" w:rsidRDefault="00E60ED8" w:rsidP="004E216D">
      <w:pPr>
        <w:pStyle w:val="Titre1"/>
        <w:spacing w:before="0"/>
        <w:rPr>
          <w:rFonts w:ascii="Arial" w:eastAsia="Times" w:hAnsi="Arial" w:cs="Arial"/>
          <w:color w:val="auto"/>
          <w:sz w:val="16"/>
          <w:szCs w:val="16"/>
          <w:lang w:eastAsia="fr-FR"/>
        </w:rPr>
      </w:pPr>
    </w:p>
    <w:p w14:paraId="6F090B9E" w14:textId="77777777" w:rsidR="00DE0B11" w:rsidRDefault="00DE0B11" w:rsidP="004E216D">
      <w:pPr>
        <w:pStyle w:val="Titre1"/>
        <w:spacing w:before="0"/>
        <w:rPr>
          <w:b/>
          <w:bCs/>
        </w:rPr>
      </w:pPr>
    </w:p>
    <w:p w14:paraId="75864DEB" w14:textId="77777777" w:rsidR="00DE0B11" w:rsidRDefault="00DE0B11" w:rsidP="004E216D">
      <w:pPr>
        <w:pStyle w:val="Titre1"/>
        <w:spacing w:before="0"/>
        <w:rPr>
          <w:b/>
          <w:bCs/>
        </w:rPr>
      </w:pPr>
    </w:p>
    <w:p w14:paraId="54F0B404" w14:textId="77777777" w:rsidR="00DE0B11" w:rsidRDefault="00DE0B11">
      <w:pPr>
        <w:rPr>
          <w:rFonts w:asciiTheme="majorHAnsi" w:eastAsiaTheme="majorEastAsia" w:hAnsiTheme="majorHAnsi" w:cstheme="majorBidi"/>
          <w:b/>
          <w:bCs/>
          <w:color w:val="7030A0"/>
          <w:sz w:val="32"/>
          <w:szCs w:val="32"/>
        </w:rPr>
      </w:pPr>
      <w:r>
        <w:rPr>
          <w:b/>
          <w:bCs/>
        </w:rPr>
        <w:br w:type="page"/>
      </w:r>
    </w:p>
    <w:p w14:paraId="22FC06BE" w14:textId="77777777" w:rsidR="00DE0B11" w:rsidRDefault="00DE0B11" w:rsidP="004E216D">
      <w:pPr>
        <w:pStyle w:val="Titre1"/>
        <w:spacing w:before="0"/>
        <w:rPr>
          <w:b/>
          <w:bCs/>
        </w:rPr>
      </w:pPr>
    </w:p>
    <w:p w14:paraId="67BED61F" w14:textId="3136EBAD" w:rsidR="00205FCC" w:rsidRDefault="00C61C83" w:rsidP="004E216D">
      <w:pPr>
        <w:pStyle w:val="Titre1"/>
        <w:spacing w:before="0"/>
        <w:rPr>
          <w:b/>
          <w:bCs/>
        </w:rPr>
      </w:pPr>
      <w:r w:rsidRPr="004E216D">
        <w:rPr>
          <w:b/>
          <w:bCs/>
        </w:rPr>
        <w:t>3</w:t>
      </w:r>
      <w:r w:rsidR="00205FCC" w:rsidRPr="004E216D">
        <w:rPr>
          <w:b/>
          <w:bCs/>
        </w:rPr>
        <w:t xml:space="preserve"> </w:t>
      </w:r>
      <w:r w:rsidR="004E216D">
        <w:rPr>
          <w:b/>
          <w:bCs/>
        </w:rPr>
        <w:t>–</w:t>
      </w:r>
      <w:r w:rsidR="00205FCC" w:rsidRPr="004E216D">
        <w:rPr>
          <w:b/>
          <w:bCs/>
        </w:rPr>
        <w:t xml:space="preserve"> D</w:t>
      </w:r>
      <w:r w:rsidR="004E216D">
        <w:rPr>
          <w:b/>
          <w:bCs/>
        </w:rPr>
        <w:t>éfinition des objectifs d’un chantier à faibles nuisances</w:t>
      </w:r>
      <w:bookmarkEnd w:id="2"/>
    </w:p>
    <w:p w14:paraId="6B13BC37" w14:textId="77777777" w:rsidR="004E216D" w:rsidRPr="004E216D" w:rsidRDefault="004E216D" w:rsidP="004E216D"/>
    <w:p w14:paraId="1F296351" w14:textId="4F625DA9" w:rsidR="00205FCC" w:rsidRPr="004E216D" w:rsidRDefault="00205FCC" w:rsidP="004E216D">
      <w:pPr>
        <w:pStyle w:val="Corpsdetexte"/>
        <w:tabs>
          <w:tab w:val="left" w:pos="993"/>
        </w:tabs>
        <w:spacing w:line="360" w:lineRule="auto"/>
        <w:ind w:left="284"/>
        <w:jc w:val="both"/>
        <w:rPr>
          <w:rFonts w:asciiTheme="minorHAnsi" w:hAnsiTheme="minorHAnsi" w:cstheme="minorHAnsi"/>
        </w:rPr>
      </w:pPr>
      <w:r w:rsidRPr="004E216D">
        <w:rPr>
          <w:rFonts w:asciiTheme="minorHAnsi" w:hAnsiTheme="minorHAnsi" w:cstheme="minorHAnsi"/>
        </w:rPr>
        <w:t>Un chantier à faibles nuisances entre dans le prolongement des engagements environnementaux pris par le maître d’ouvrage et mis en place lors de la conception</w:t>
      </w:r>
      <w:r w:rsidR="00E60ED8">
        <w:rPr>
          <w:rFonts w:asciiTheme="minorHAnsi" w:hAnsiTheme="minorHAnsi" w:cstheme="minorHAnsi"/>
        </w:rPr>
        <w:t xml:space="preserve"> du projet</w:t>
      </w:r>
      <w:r w:rsidRPr="004E216D">
        <w:rPr>
          <w:rFonts w:asciiTheme="minorHAnsi" w:hAnsiTheme="minorHAnsi" w:cstheme="minorHAnsi"/>
        </w:rPr>
        <w:t>.</w:t>
      </w:r>
    </w:p>
    <w:p w14:paraId="11D3DE2A" w14:textId="77777777" w:rsidR="00205FCC" w:rsidRPr="004E216D" w:rsidRDefault="00205FCC" w:rsidP="004E216D">
      <w:pPr>
        <w:pStyle w:val="Corpsdetexte"/>
        <w:tabs>
          <w:tab w:val="left" w:pos="993"/>
        </w:tabs>
        <w:spacing w:line="360" w:lineRule="auto"/>
        <w:ind w:left="284"/>
        <w:jc w:val="both"/>
        <w:rPr>
          <w:rFonts w:asciiTheme="minorHAnsi" w:hAnsiTheme="minorHAnsi" w:cstheme="minorHAnsi"/>
        </w:rPr>
      </w:pPr>
    </w:p>
    <w:p w14:paraId="07FEAC88" w14:textId="54A1789E" w:rsidR="00205FCC" w:rsidRPr="004E216D" w:rsidRDefault="00205FCC" w:rsidP="004E216D">
      <w:pPr>
        <w:pStyle w:val="Corpsdetexte"/>
        <w:tabs>
          <w:tab w:val="left" w:pos="993"/>
        </w:tabs>
        <w:spacing w:line="360" w:lineRule="auto"/>
        <w:ind w:left="284"/>
        <w:jc w:val="both"/>
        <w:rPr>
          <w:rFonts w:asciiTheme="minorHAnsi" w:hAnsiTheme="minorHAnsi" w:cstheme="minorHAnsi"/>
          <w:u w:val="single"/>
        </w:rPr>
      </w:pPr>
      <w:r w:rsidRPr="004E216D">
        <w:rPr>
          <w:rFonts w:asciiTheme="minorHAnsi" w:hAnsiTheme="minorHAnsi" w:cstheme="minorHAnsi"/>
          <w:u w:val="single"/>
        </w:rPr>
        <w:t>L</w:t>
      </w:r>
      <w:r w:rsidR="00C61C83" w:rsidRPr="004E216D">
        <w:rPr>
          <w:rFonts w:asciiTheme="minorHAnsi" w:hAnsiTheme="minorHAnsi" w:cstheme="minorHAnsi"/>
          <w:u w:val="single"/>
        </w:rPr>
        <w:t>’enjeu est</w:t>
      </w:r>
      <w:r w:rsidRPr="004E216D">
        <w:rPr>
          <w:rFonts w:asciiTheme="minorHAnsi" w:hAnsiTheme="minorHAnsi" w:cstheme="minorHAnsi"/>
          <w:u w:val="single"/>
        </w:rPr>
        <w:t xml:space="preserve"> de limiter les nuisanc</w:t>
      </w:r>
      <w:r w:rsidR="00827A4D">
        <w:rPr>
          <w:rFonts w:asciiTheme="minorHAnsi" w:hAnsiTheme="minorHAnsi" w:cstheme="minorHAnsi"/>
          <w:u w:val="single"/>
        </w:rPr>
        <w:t>es sur son environnement proche en fonction des risques</w:t>
      </w:r>
      <w:r w:rsidR="00F90505">
        <w:rPr>
          <w:rFonts w:asciiTheme="minorHAnsi" w:hAnsiTheme="minorHAnsi" w:cstheme="minorHAnsi"/>
          <w:u w:val="single"/>
        </w:rPr>
        <w:t xml:space="preserve"> et impact</w:t>
      </w:r>
      <w:r w:rsidR="00472059">
        <w:rPr>
          <w:rFonts w:asciiTheme="minorHAnsi" w:hAnsiTheme="minorHAnsi" w:cstheme="minorHAnsi"/>
          <w:u w:val="single"/>
        </w:rPr>
        <w:t>s</w:t>
      </w:r>
      <w:r w:rsidR="00827A4D">
        <w:rPr>
          <w:rFonts w:asciiTheme="minorHAnsi" w:hAnsiTheme="minorHAnsi" w:cstheme="minorHAnsi"/>
          <w:u w:val="single"/>
        </w:rPr>
        <w:t xml:space="preserve"> suivants :</w:t>
      </w:r>
    </w:p>
    <w:p w14:paraId="502D8485" w14:textId="77777777" w:rsidR="00205FCC" w:rsidRPr="004E216D" w:rsidRDefault="00205FCC" w:rsidP="004E216D">
      <w:pPr>
        <w:pStyle w:val="Corpsdetexte"/>
        <w:tabs>
          <w:tab w:val="left" w:pos="993"/>
        </w:tabs>
        <w:spacing w:line="360" w:lineRule="auto"/>
        <w:ind w:left="284"/>
        <w:jc w:val="both"/>
        <w:rPr>
          <w:rFonts w:asciiTheme="minorHAnsi" w:hAnsiTheme="minorHAnsi" w:cstheme="minorHAnsi"/>
        </w:rPr>
      </w:pPr>
    </w:p>
    <w:p w14:paraId="7D41B51C" w14:textId="7EE6E1C6" w:rsidR="00205FCC" w:rsidRPr="004E216D" w:rsidRDefault="00827A4D" w:rsidP="004E216D">
      <w:pPr>
        <w:pStyle w:val="Corpsdetexte"/>
        <w:numPr>
          <w:ilvl w:val="0"/>
          <w:numId w:val="17"/>
        </w:numPr>
        <w:tabs>
          <w:tab w:val="left" w:pos="993"/>
        </w:tabs>
        <w:spacing w:line="360" w:lineRule="auto"/>
        <w:jc w:val="both"/>
        <w:rPr>
          <w:rFonts w:asciiTheme="minorHAnsi" w:hAnsiTheme="minorHAnsi" w:cstheme="minorHAnsi"/>
          <w:b/>
        </w:rPr>
      </w:pPr>
      <w:r>
        <w:rPr>
          <w:rFonts w:asciiTheme="minorHAnsi" w:hAnsiTheme="minorHAnsi" w:cstheme="minorHAnsi"/>
          <w:b/>
        </w:rPr>
        <w:t>R</w:t>
      </w:r>
      <w:r w:rsidR="00205FCC" w:rsidRPr="004E216D">
        <w:rPr>
          <w:rFonts w:asciiTheme="minorHAnsi" w:hAnsiTheme="minorHAnsi" w:cstheme="minorHAnsi"/>
          <w:b/>
        </w:rPr>
        <w:t xml:space="preserve">isques et les nuisances causés aux </w:t>
      </w:r>
      <w:r w:rsidR="00E60ED8">
        <w:rPr>
          <w:rFonts w:asciiTheme="minorHAnsi" w:hAnsiTheme="minorHAnsi" w:cstheme="minorHAnsi"/>
          <w:b/>
        </w:rPr>
        <w:t>occupants</w:t>
      </w:r>
      <w:r w:rsidR="00472059">
        <w:rPr>
          <w:rFonts w:asciiTheme="minorHAnsi" w:hAnsiTheme="minorHAnsi" w:cstheme="minorHAnsi"/>
          <w:b/>
        </w:rPr>
        <w:t>/utilisateurs</w:t>
      </w:r>
      <w:r>
        <w:rPr>
          <w:rFonts w:asciiTheme="minorHAnsi" w:hAnsiTheme="minorHAnsi" w:cstheme="minorHAnsi"/>
          <w:b/>
        </w:rPr>
        <w:t xml:space="preserve"> e</w:t>
      </w:r>
      <w:r w:rsidR="00472059">
        <w:rPr>
          <w:rFonts w:asciiTheme="minorHAnsi" w:hAnsiTheme="minorHAnsi" w:cstheme="minorHAnsi"/>
          <w:b/>
        </w:rPr>
        <w:t xml:space="preserve">t </w:t>
      </w:r>
      <w:r w:rsidR="00205FCC" w:rsidRPr="004E216D">
        <w:rPr>
          <w:rFonts w:asciiTheme="minorHAnsi" w:hAnsiTheme="minorHAnsi" w:cstheme="minorHAnsi"/>
          <w:b/>
        </w:rPr>
        <w:t>riverains</w:t>
      </w:r>
      <w:r w:rsidR="00B629F0">
        <w:rPr>
          <w:rFonts w:asciiTheme="minorHAnsi" w:hAnsiTheme="minorHAnsi" w:cstheme="minorHAnsi"/>
          <w:b/>
        </w:rPr>
        <w:t xml:space="preserve"> </w:t>
      </w:r>
      <w:r w:rsidR="00205FCC" w:rsidRPr="004E216D">
        <w:rPr>
          <w:rFonts w:asciiTheme="minorHAnsi" w:hAnsiTheme="minorHAnsi" w:cstheme="minorHAnsi"/>
          <w:b/>
        </w:rPr>
        <w:t>:</w:t>
      </w:r>
    </w:p>
    <w:p w14:paraId="4EC508D0" w14:textId="009237CD" w:rsidR="00EF522D" w:rsidRDefault="00472059" w:rsidP="00EF522D">
      <w:pPr>
        <w:pStyle w:val="Corpsdetexte"/>
        <w:numPr>
          <w:ilvl w:val="1"/>
          <w:numId w:val="30"/>
        </w:numPr>
        <w:tabs>
          <w:tab w:val="left" w:pos="567"/>
        </w:tabs>
        <w:spacing w:line="360" w:lineRule="auto"/>
        <w:ind w:right="-142"/>
        <w:jc w:val="both"/>
        <w:rPr>
          <w:rFonts w:asciiTheme="minorHAnsi" w:hAnsiTheme="minorHAnsi" w:cstheme="minorHAnsi"/>
        </w:rPr>
      </w:pPr>
      <w:r>
        <w:rPr>
          <w:rFonts w:asciiTheme="minorHAnsi" w:hAnsiTheme="minorHAnsi" w:cstheme="minorHAnsi"/>
        </w:rPr>
        <w:t xml:space="preserve">Impacts sur les flux : accès des secours, flux </w:t>
      </w:r>
      <w:r w:rsidR="00B15BAF">
        <w:rPr>
          <w:rFonts w:asciiTheme="minorHAnsi" w:hAnsiTheme="minorHAnsi" w:cstheme="minorHAnsi"/>
        </w:rPr>
        <w:t>des utilisateurs.</w:t>
      </w:r>
    </w:p>
    <w:p w14:paraId="4D432329" w14:textId="3FE2F307" w:rsidR="00827A4D" w:rsidRDefault="00827A4D" w:rsidP="004E216D">
      <w:pPr>
        <w:pStyle w:val="Corpsdetexte"/>
        <w:numPr>
          <w:ilvl w:val="1"/>
          <w:numId w:val="30"/>
        </w:numPr>
        <w:tabs>
          <w:tab w:val="left" w:pos="567"/>
        </w:tabs>
        <w:spacing w:line="360" w:lineRule="auto"/>
        <w:ind w:right="-142"/>
        <w:jc w:val="both"/>
        <w:rPr>
          <w:rFonts w:asciiTheme="minorHAnsi" w:hAnsiTheme="minorHAnsi" w:cstheme="minorHAnsi"/>
        </w:rPr>
      </w:pPr>
      <w:r>
        <w:rPr>
          <w:rFonts w:asciiTheme="minorHAnsi" w:hAnsiTheme="minorHAnsi" w:cstheme="minorHAnsi"/>
        </w:rPr>
        <w:t xml:space="preserve">Maintenir la propreté </w:t>
      </w:r>
      <w:r w:rsidR="00641BBC">
        <w:rPr>
          <w:rFonts w:asciiTheme="minorHAnsi" w:hAnsiTheme="minorHAnsi" w:cstheme="minorHAnsi"/>
        </w:rPr>
        <w:t xml:space="preserve">des bâtiments </w:t>
      </w:r>
      <w:r>
        <w:rPr>
          <w:rFonts w:asciiTheme="minorHAnsi" w:hAnsiTheme="minorHAnsi" w:cstheme="minorHAnsi"/>
        </w:rPr>
        <w:t>lors de travaux en locaux occupés</w:t>
      </w:r>
      <w:r w:rsidR="00B15BAF">
        <w:rPr>
          <w:rFonts w:asciiTheme="minorHAnsi" w:hAnsiTheme="minorHAnsi" w:cstheme="minorHAnsi"/>
        </w:rPr>
        <w:t>.</w:t>
      </w:r>
    </w:p>
    <w:p w14:paraId="5CCDE85C" w14:textId="05636AB5" w:rsidR="00205FCC" w:rsidRPr="004E216D" w:rsidRDefault="00205FCC" w:rsidP="004E216D">
      <w:pPr>
        <w:pStyle w:val="Corpsdetexte"/>
        <w:numPr>
          <w:ilvl w:val="1"/>
          <w:numId w:val="30"/>
        </w:numPr>
        <w:tabs>
          <w:tab w:val="left" w:pos="567"/>
        </w:tabs>
        <w:spacing w:line="360" w:lineRule="auto"/>
        <w:ind w:right="-142"/>
        <w:jc w:val="both"/>
        <w:rPr>
          <w:rFonts w:asciiTheme="minorHAnsi" w:hAnsiTheme="minorHAnsi" w:cstheme="minorHAnsi"/>
        </w:rPr>
      </w:pPr>
      <w:r w:rsidRPr="004E216D">
        <w:rPr>
          <w:rFonts w:asciiTheme="minorHAnsi" w:hAnsiTheme="minorHAnsi" w:cstheme="minorHAnsi"/>
        </w:rPr>
        <w:t xml:space="preserve">Améliorer la propreté </w:t>
      </w:r>
      <w:r w:rsidR="00EF522D">
        <w:rPr>
          <w:rFonts w:asciiTheme="minorHAnsi" w:hAnsiTheme="minorHAnsi" w:cstheme="minorHAnsi"/>
        </w:rPr>
        <w:t>des abords du chantier</w:t>
      </w:r>
      <w:r w:rsidRPr="004E216D">
        <w:rPr>
          <w:rFonts w:asciiTheme="minorHAnsi" w:hAnsiTheme="minorHAnsi" w:cstheme="minorHAnsi"/>
        </w:rPr>
        <w:t xml:space="preserve"> en ramassant et stockant /évacuant ses déchets quotidiens.</w:t>
      </w:r>
    </w:p>
    <w:p w14:paraId="65CE780D" w14:textId="77777777" w:rsidR="00C61C83" w:rsidRPr="004E216D" w:rsidRDefault="00205FCC" w:rsidP="004E216D">
      <w:pPr>
        <w:pStyle w:val="Corpsdetexte"/>
        <w:numPr>
          <w:ilvl w:val="1"/>
          <w:numId w:val="30"/>
        </w:numPr>
        <w:tabs>
          <w:tab w:val="left" w:pos="567"/>
        </w:tabs>
        <w:spacing w:line="360" w:lineRule="auto"/>
        <w:ind w:right="-142"/>
        <w:jc w:val="both"/>
        <w:rPr>
          <w:rFonts w:asciiTheme="minorHAnsi" w:hAnsiTheme="minorHAnsi" w:cstheme="minorHAnsi"/>
        </w:rPr>
      </w:pPr>
      <w:r w:rsidRPr="004E216D">
        <w:rPr>
          <w:rFonts w:asciiTheme="minorHAnsi" w:hAnsiTheme="minorHAnsi" w:cstheme="minorHAnsi"/>
        </w:rPr>
        <w:t xml:space="preserve">Prévoir une zone de nettoyage pour camions ou véhicules de chantier, en sortie de zone de travaux. </w:t>
      </w:r>
    </w:p>
    <w:p w14:paraId="6257EE8E" w14:textId="3CE07C3D" w:rsidR="00205FCC" w:rsidRPr="004E216D" w:rsidRDefault="00205FCC" w:rsidP="004E216D">
      <w:pPr>
        <w:pStyle w:val="Corpsdetexte"/>
        <w:numPr>
          <w:ilvl w:val="1"/>
          <w:numId w:val="30"/>
        </w:numPr>
        <w:tabs>
          <w:tab w:val="left" w:pos="567"/>
        </w:tabs>
        <w:spacing w:line="360" w:lineRule="auto"/>
        <w:ind w:right="-142"/>
        <w:jc w:val="both"/>
        <w:rPr>
          <w:rFonts w:asciiTheme="minorHAnsi" w:hAnsiTheme="minorHAnsi" w:cstheme="minorHAnsi"/>
        </w:rPr>
      </w:pPr>
      <w:r w:rsidRPr="004E216D">
        <w:rPr>
          <w:rFonts w:asciiTheme="minorHAnsi" w:hAnsiTheme="minorHAnsi" w:cstheme="minorHAnsi"/>
        </w:rPr>
        <w:t>Veiller à la propreté des routes et voies d’accès, y compris les zones environnantes.</w:t>
      </w:r>
    </w:p>
    <w:p w14:paraId="0B0B111F" w14:textId="6CF10612" w:rsidR="00C61C83" w:rsidRDefault="00E60ED8" w:rsidP="004E216D">
      <w:pPr>
        <w:pStyle w:val="Corpsdetexte"/>
        <w:numPr>
          <w:ilvl w:val="1"/>
          <w:numId w:val="30"/>
        </w:numPr>
        <w:tabs>
          <w:tab w:val="left" w:pos="567"/>
        </w:tabs>
        <w:spacing w:line="360" w:lineRule="auto"/>
        <w:ind w:right="-142"/>
        <w:jc w:val="both"/>
        <w:rPr>
          <w:rFonts w:asciiTheme="minorHAnsi" w:hAnsiTheme="minorHAnsi" w:cstheme="minorHAnsi"/>
        </w:rPr>
      </w:pPr>
      <w:r>
        <w:rPr>
          <w:rFonts w:asciiTheme="minorHAnsi" w:hAnsiTheme="minorHAnsi" w:cstheme="minorHAnsi"/>
        </w:rPr>
        <w:t>Limiter</w:t>
      </w:r>
      <w:r w:rsidR="00C61C83" w:rsidRPr="004E216D">
        <w:rPr>
          <w:rFonts w:asciiTheme="minorHAnsi" w:hAnsiTheme="minorHAnsi" w:cstheme="minorHAnsi"/>
        </w:rPr>
        <w:t xml:space="preserve"> les vibrations, le bruit, les émissions de poussières</w:t>
      </w:r>
      <w:r w:rsidR="00B15BAF">
        <w:rPr>
          <w:rFonts w:asciiTheme="minorHAnsi" w:hAnsiTheme="minorHAnsi" w:cstheme="minorHAnsi"/>
        </w:rPr>
        <w:t>, les anticiper et en assurer la communication auprès des riverains/occupants</w:t>
      </w:r>
    </w:p>
    <w:p w14:paraId="6267B552" w14:textId="77777777" w:rsidR="00205FCC" w:rsidRPr="004E216D" w:rsidRDefault="00205FCC" w:rsidP="004E216D">
      <w:pPr>
        <w:pStyle w:val="Corpsdetexte"/>
        <w:tabs>
          <w:tab w:val="left" w:pos="567"/>
        </w:tabs>
        <w:spacing w:line="360" w:lineRule="auto"/>
        <w:ind w:left="284" w:right="-142"/>
        <w:jc w:val="both"/>
        <w:rPr>
          <w:rFonts w:asciiTheme="minorHAnsi" w:hAnsiTheme="minorHAnsi" w:cstheme="minorHAnsi"/>
        </w:rPr>
      </w:pPr>
    </w:p>
    <w:p w14:paraId="65BACE40" w14:textId="77777777" w:rsidR="00EF522D" w:rsidRPr="00FF5040" w:rsidRDefault="00EF522D" w:rsidP="004E216D">
      <w:pPr>
        <w:pStyle w:val="Corpsdetexte"/>
        <w:numPr>
          <w:ilvl w:val="0"/>
          <w:numId w:val="17"/>
        </w:numPr>
        <w:tabs>
          <w:tab w:val="left" w:pos="993"/>
        </w:tabs>
        <w:spacing w:line="360" w:lineRule="auto"/>
        <w:jc w:val="both"/>
        <w:rPr>
          <w:rFonts w:asciiTheme="minorHAnsi" w:hAnsiTheme="minorHAnsi" w:cstheme="minorHAnsi"/>
          <w:b/>
        </w:rPr>
      </w:pPr>
      <w:r w:rsidRPr="00FF5040">
        <w:rPr>
          <w:rFonts w:asciiTheme="minorHAnsi" w:hAnsiTheme="minorHAnsi" w:cstheme="minorHAnsi"/>
          <w:b/>
        </w:rPr>
        <w:t>Risques de détérioration du patrimoine</w:t>
      </w:r>
    </w:p>
    <w:p w14:paraId="5861AC1C" w14:textId="77777777" w:rsidR="00EF522D" w:rsidRPr="00FF5040" w:rsidRDefault="00EF522D" w:rsidP="00EF522D">
      <w:pPr>
        <w:pStyle w:val="Corpsdetexte"/>
        <w:numPr>
          <w:ilvl w:val="0"/>
          <w:numId w:val="31"/>
        </w:numPr>
        <w:tabs>
          <w:tab w:val="left" w:pos="567"/>
        </w:tabs>
        <w:spacing w:line="360" w:lineRule="auto"/>
        <w:ind w:right="-142"/>
        <w:jc w:val="both"/>
        <w:rPr>
          <w:rFonts w:asciiTheme="minorHAnsi" w:hAnsiTheme="minorHAnsi" w:cstheme="minorHAnsi"/>
        </w:rPr>
      </w:pPr>
      <w:r w:rsidRPr="00FF5040">
        <w:rPr>
          <w:rFonts w:asciiTheme="minorHAnsi" w:hAnsiTheme="minorHAnsi" w:cstheme="minorHAnsi"/>
        </w:rPr>
        <w:t>Etat des lieux préventif</w:t>
      </w:r>
    </w:p>
    <w:p w14:paraId="43275267" w14:textId="7C88E542" w:rsidR="00EF522D" w:rsidRPr="00FF5040" w:rsidRDefault="00EF522D" w:rsidP="00EF522D">
      <w:pPr>
        <w:pStyle w:val="Corpsdetexte"/>
        <w:numPr>
          <w:ilvl w:val="0"/>
          <w:numId w:val="31"/>
        </w:numPr>
        <w:tabs>
          <w:tab w:val="left" w:pos="567"/>
        </w:tabs>
        <w:spacing w:line="360" w:lineRule="auto"/>
        <w:ind w:right="-142"/>
        <w:jc w:val="both"/>
        <w:rPr>
          <w:rFonts w:asciiTheme="minorHAnsi" w:hAnsiTheme="minorHAnsi" w:cstheme="minorHAnsi"/>
        </w:rPr>
      </w:pPr>
      <w:r w:rsidRPr="00FF5040">
        <w:rPr>
          <w:rFonts w:asciiTheme="minorHAnsi" w:hAnsiTheme="minorHAnsi" w:cstheme="minorHAnsi"/>
        </w:rPr>
        <w:t>Protection des ouvrages conservés</w:t>
      </w:r>
    </w:p>
    <w:p w14:paraId="6EDB8819" w14:textId="77777777" w:rsidR="00EF522D" w:rsidRPr="00FF5040" w:rsidRDefault="00EF522D" w:rsidP="00EF522D">
      <w:pPr>
        <w:pStyle w:val="Corpsdetexte"/>
        <w:numPr>
          <w:ilvl w:val="0"/>
          <w:numId w:val="31"/>
        </w:numPr>
        <w:tabs>
          <w:tab w:val="left" w:pos="567"/>
        </w:tabs>
        <w:spacing w:line="360" w:lineRule="auto"/>
        <w:ind w:right="-142"/>
        <w:jc w:val="both"/>
        <w:rPr>
          <w:rFonts w:asciiTheme="minorHAnsi" w:hAnsiTheme="minorHAnsi" w:cstheme="minorHAnsi"/>
        </w:rPr>
      </w:pPr>
      <w:r w:rsidRPr="00FF5040">
        <w:rPr>
          <w:rFonts w:asciiTheme="minorHAnsi" w:hAnsiTheme="minorHAnsi" w:cstheme="minorHAnsi"/>
        </w:rPr>
        <w:t>Utilisation d’outils adaptés</w:t>
      </w:r>
    </w:p>
    <w:p w14:paraId="11F48E1A" w14:textId="77777777" w:rsidR="00EF522D" w:rsidRDefault="00EF522D" w:rsidP="00EF522D">
      <w:pPr>
        <w:pStyle w:val="Corpsdetexte"/>
        <w:tabs>
          <w:tab w:val="left" w:pos="993"/>
        </w:tabs>
        <w:spacing w:line="360" w:lineRule="auto"/>
        <w:ind w:left="644"/>
        <w:jc w:val="both"/>
        <w:rPr>
          <w:rFonts w:asciiTheme="minorHAnsi" w:hAnsiTheme="minorHAnsi" w:cstheme="minorHAnsi"/>
          <w:b/>
        </w:rPr>
      </w:pPr>
    </w:p>
    <w:p w14:paraId="3FA3EEAB" w14:textId="4A8758D9" w:rsidR="00205FCC" w:rsidRPr="004E216D" w:rsidRDefault="00641BBC" w:rsidP="004E216D">
      <w:pPr>
        <w:pStyle w:val="Corpsdetexte"/>
        <w:numPr>
          <w:ilvl w:val="0"/>
          <w:numId w:val="17"/>
        </w:numPr>
        <w:tabs>
          <w:tab w:val="left" w:pos="993"/>
        </w:tabs>
        <w:spacing w:line="360" w:lineRule="auto"/>
        <w:jc w:val="both"/>
        <w:rPr>
          <w:rFonts w:asciiTheme="minorHAnsi" w:hAnsiTheme="minorHAnsi" w:cstheme="minorHAnsi"/>
          <w:b/>
        </w:rPr>
      </w:pPr>
      <w:r>
        <w:rPr>
          <w:rFonts w:asciiTheme="minorHAnsi" w:hAnsiTheme="minorHAnsi" w:cstheme="minorHAnsi"/>
          <w:b/>
        </w:rPr>
        <w:t>R</w:t>
      </w:r>
      <w:r w:rsidR="00205FCC" w:rsidRPr="004E216D">
        <w:rPr>
          <w:rFonts w:asciiTheme="minorHAnsi" w:hAnsiTheme="minorHAnsi" w:cstheme="minorHAnsi"/>
          <w:b/>
        </w:rPr>
        <w:t>isques sur la santé des ouvriers :</w:t>
      </w:r>
    </w:p>
    <w:p w14:paraId="0F07F4D5" w14:textId="5FC2779C" w:rsidR="00205FCC" w:rsidRDefault="00B15BAF" w:rsidP="004E216D">
      <w:pPr>
        <w:pStyle w:val="Corpsdetexte"/>
        <w:numPr>
          <w:ilvl w:val="0"/>
          <w:numId w:val="31"/>
        </w:numPr>
        <w:tabs>
          <w:tab w:val="left" w:pos="567"/>
        </w:tabs>
        <w:spacing w:line="360" w:lineRule="auto"/>
        <w:ind w:right="-142"/>
        <w:jc w:val="both"/>
        <w:rPr>
          <w:rFonts w:asciiTheme="minorHAnsi" w:hAnsiTheme="minorHAnsi" w:cstheme="minorHAnsi"/>
        </w:rPr>
      </w:pPr>
      <w:r>
        <w:rPr>
          <w:rFonts w:asciiTheme="minorHAnsi" w:hAnsiTheme="minorHAnsi" w:cstheme="minorHAnsi"/>
        </w:rPr>
        <w:t>Assurer la</w:t>
      </w:r>
      <w:r w:rsidR="00205FCC" w:rsidRPr="003D4BE6">
        <w:rPr>
          <w:rFonts w:asciiTheme="minorHAnsi" w:hAnsiTheme="minorHAnsi" w:cstheme="minorHAnsi"/>
        </w:rPr>
        <w:t xml:space="preserve"> sécurité</w:t>
      </w:r>
      <w:r w:rsidR="00205FCC" w:rsidRPr="004E216D">
        <w:rPr>
          <w:rFonts w:asciiTheme="minorHAnsi" w:hAnsiTheme="minorHAnsi" w:cstheme="minorHAnsi"/>
        </w:rPr>
        <w:t> : un chantier propre est un chantier plus sûr. Les risques d’accident diminuent fortement en évitant les encombrements.</w:t>
      </w:r>
    </w:p>
    <w:p w14:paraId="55E891C5" w14:textId="3D28237A" w:rsidR="00E60ED8" w:rsidRDefault="00E60ED8" w:rsidP="004E216D">
      <w:pPr>
        <w:pStyle w:val="Corpsdetexte"/>
        <w:numPr>
          <w:ilvl w:val="0"/>
          <w:numId w:val="31"/>
        </w:numPr>
        <w:tabs>
          <w:tab w:val="left" w:pos="567"/>
        </w:tabs>
        <w:spacing w:line="360" w:lineRule="auto"/>
        <w:ind w:right="-142"/>
        <w:jc w:val="both"/>
        <w:rPr>
          <w:rFonts w:asciiTheme="minorHAnsi" w:hAnsiTheme="minorHAnsi" w:cstheme="minorHAnsi"/>
        </w:rPr>
      </w:pPr>
      <w:r w:rsidRPr="00EF522D">
        <w:rPr>
          <w:rFonts w:asciiTheme="minorHAnsi" w:hAnsiTheme="minorHAnsi" w:cstheme="minorHAnsi"/>
        </w:rPr>
        <w:t>Assurer la mise à disposition d’outils et d’équipements, individuels et collectifs, adaptés</w:t>
      </w:r>
    </w:p>
    <w:p w14:paraId="1F215BFD" w14:textId="70172549" w:rsidR="00F90505" w:rsidRDefault="00F90505" w:rsidP="00F90505">
      <w:pPr>
        <w:pStyle w:val="Corpsdetexte"/>
        <w:numPr>
          <w:ilvl w:val="0"/>
          <w:numId w:val="31"/>
        </w:numPr>
        <w:tabs>
          <w:tab w:val="left" w:pos="567"/>
        </w:tabs>
        <w:spacing w:line="360" w:lineRule="auto"/>
        <w:ind w:right="-142"/>
        <w:jc w:val="both"/>
        <w:rPr>
          <w:rFonts w:asciiTheme="minorHAnsi" w:hAnsiTheme="minorHAnsi" w:cstheme="minorHAnsi"/>
        </w:rPr>
      </w:pPr>
      <w:r>
        <w:rPr>
          <w:rFonts w:asciiTheme="minorHAnsi" w:hAnsiTheme="minorHAnsi" w:cstheme="minorHAnsi"/>
        </w:rPr>
        <w:t>Anticiper et traiter les risques spécifiques : plomb, amiante…</w:t>
      </w:r>
    </w:p>
    <w:p w14:paraId="42FE67A4" w14:textId="466CC69E" w:rsidR="00F47751" w:rsidRPr="00EF522D" w:rsidRDefault="00F47751" w:rsidP="00F90505">
      <w:pPr>
        <w:pStyle w:val="Corpsdetexte"/>
        <w:numPr>
          <w:ilvl w:val="0"/>
          <w:numId w:val="31"/>
        </w:numPr>
        <w:tabs>
          <w:tab w:val="left" w:pos="567"/>
        </w:tabs>
        <w:spacing w:line="360" w:lineRule="auto"/>
        <w:ind w:right="-142"/>
        <w:jc w:val="both"/>
        <w:rPr>
          <w:rFonts w:asciiTheme="minorHAnsi" w:hAnsiTheme="minorHAnsi" w:cstheme="minorHAnsi"/>
        </w:rPr>
      </w:pPr>
      <w:r>
        <w:rPr>
          <w:rFonts w:asciiTheme="minorHAnsi" w:hAnsiTheme="minorHAnsi" w:cstheme="minorHAnsi"/>
        </w:rPr>
        <w:t>Prévoir les dispositifs spécifiques (pédiluves, douches …) et leur entretien</w:t>
      </w:r>
    </w:p>
    <w:p w14:paraId="3F4859A2" w14:textId="77777777" w:rsidR="00205FCC" w:rsidRPr="004E216D" w:rsidRDefault="00205FCC" w:rsidP="004E216D">
      <w:pPr>
        <w:pStyle w:val="Corpsdetexte"/>
        <w:tabs>
          <w:tab w:val="left" w:pos="567"/>
        </w:tabs>
        <w:spacing w:line="360" w:lineRule="auto"/>
        <w:ind w:left="284" w:right="-142"/>
        <w:jc w:val="both"/>
        <w:rPr>
          <w:rFonts w:asciiTheme="minorHAnsi" w:hAnsiTheme="minorHAnsi" w:cstheme="minorHAnsi"/>
        </w:rPr>
      </w:pPr>
    </w:p>
    <w:p w14:paraId="7AEF7895" w14:textId="21D7F831" w:rsidR="00205FCC" w:rsidRPr="004E216D" w:rsidRDefault="00641BBC" w:rsidP="004E216D">
      <w:pPr>
        <w:pStyle w:val="Corpsdetexte"/>
        <w:numPr>
          <w:ilvl w:val="0"/>
          <w:numId w:val="17"/>
        </w:numPr>
        <w:tabs>
          <w:tab w:val="left" w:pos="993"/>
        </w:tabs>
        <w:spacing w:line="360" w:lineRule="auto"/>
        <w:jc w:val="both"/>
        <w:rPr>
          <w:rFonts w:asciiTheme="minorHAnsi" w:hAnsiTheme="minorHAnsi" w:cstheme="minorHAnsi"/>
          <w:b/>
        </w:rPr>
      </w:pPr>
      <w:r>
        <w:rPr>
          <w:rFonts w:asciiTheme="minorHAnsi" w:hAnsiTheme="minorHAnsi" w:cstheme="minorHAnsi"/>
          <w:b/>
        </w:rPr>
        <w:t>Risques de</w:t>
      </w:r>
      <w:r w:rsidR="00205FCC" w:rsidRPr="004E216D">
        <w:rPr>
          <w:rFonts w:asciiTheme="minorHAnsi" w:hAnsiTheme="minorHAnsi" w:cstheme="minorHAnsi"/>
          <w:b/>
        </w:rPr>
        <w:t xml:space="preserve"> pollutions de proximité lors du chantier</w:t>
      </w:r>
      <w:r w:rsidR="004E216D">
        <w:rPr>
          <w:rFonts w:asciiTheme="minorHAnsi" w:hAnsiTheme="minorHAnsi" w:cstheme="minorHAnsi"/>
          <w:b/>
        </w:rPr>
        <w:t> :</w:t>
      </w:r>
    </w:p>
    <w:p w14:paraId="4FF1DF85" w14:textId="189A66AA" w:rsidR="00205FCC" w:rsidRPr="004E216D" w:rsidRDefault="00205FCC" w:rsidP="004E216D">
      <w:pPr>
        <w:pStyle w:val="Paragraphedeliste"/>
        <w:numPr>
          <w:ilvl w:val="1"/>
          <w:numId w:val="32"/>
        </w:numPr>
        <w:spacing w:after="60" w:line="360" w:lineRule="auto"/>
        <w:contextualSpacing w:val="0"/>
        <w:jc w:val="both"/>
        <w:rPr>
          <w:rFonts w:eastAsia="Times" w:cstheme="minorHAnsi"/>
          <w:sz w:val="20"/>
          <w:szCs w:val="20"/>
          <w:lang w:eastAsia="fr-FR"/>
        </w:rPr>
      </w:pPr>
      <w:r w:rsidRPr="004E216D">
        <w:rPr>
          <w:rFonts w:eastAsia="Times" w:cstheme="minorHAnsi"/>
          <w:sz w:val="20"/>
          <w:szCs w:val="20"/>
          <w:lang w:eastAsia="fr-FR"/>
        </w:rPr>
        <w:t>Affich</w:t>
      </w:r>
      <w:r w:rsidR="002735F9" w:rsidRPr="004E216D">
        <w:rPr>
          <w:rFonts w:eastAsia="Times" w:cstheme="minorHAnsi"/>
          <w:sz w:val="20"/>
          <w:szCs w:val="20"/>
          <w:lang w:eastAsia="fr-FR"/>
        </w:rPr>
        <w:t>er</w:t>
      </w:r>
      <w:r w:rsidRPr="004E216D">
        <w:rPr>
          <w:rFonts w:eastAsia="Times" w:cstheme="minorHAnsi"/>
          <w:sz w:val="20"/>
          <w:szCs w:val="20"/>
          <w:lang w:eastAsia="fr-FR"/>
        </w:rPr>
        <w:t xml:space="preserve"> de</w:t>
      </w:r>
      <w:r w:rsidR="002735F9" w:rsidRPr="004E216D">
        <w:rPr>
          <w:rFonts w:eastAsia="Times" w:cstheme="minorHAnsi"/>
          <w:sz w:val="20"/>
          <w:szCs w:val="20"/>
          <w:lang w:eastAsia="fr-FR"/>
        </w:rPr>
        <w:t>s modalités de</w:t>
      </w:r>
      <w:r w:rsidRPr="004E216D">
        <w:rPr>
          <w:rFonts w:eastAsia="Times" w:cstheme="minorHAnsi"/>
          <w:sz w:val="20"/>
          <w:szCs w:val="20"/>
          <w:lang w:eastAsia="fr-FR"/>
        </w:rPr>
        <w:t xml:space="preserve"> stockage</w:t>
      </w:r>
      <w:r w:rsidR="002735F9" w:rsidRPr="004E216D">
        <w:rPr>
          <w:rFonts w:eastAsia="Times" w:cstheme="minorHAnsi"/>
          <w:sz w:val="20"/>
          <w:szCs w:val="20"/>
          <w:lang w:eastAsia="fr-FR"/>
        </w:rPr>
        <w:t xml:space="preserve"> de</w:t>
      </w:r>
      <w:r w:rsidRPr="004E216D">
        <w:rPr>
          <w:rFonts w:eastAsia="Times" w:cstheme="minorHAnsi"/>
          <w:sz w:val="20"/>
          <w:szCs w:val="20"/>
          <w:lang w:eastAsia="fr-FR"/>
        </w:rPr>
        <w:t>s produits dangereux</w:t>
      </w:r>
    </w:p>
    <w:p w14:paraId="09A42150" w14:textId="6FE07385" w:rsidR="00205FCC" w:rsidRPr="00DE0B11" w:rsidRDefault="002735F9" w:rsidP="008D24AE">
      <w:pPr>
        <w:pStyle w:val="Paragraphedeliste"/>
        <w:numPr>
          <w:ilvl w:val="1"/>
          <w:numId w:val="32"/>
        </w:numPr>
        <w:spacing w:after="60" w:line="360" w:lineRule="auto"/>
        <w:contextualSpacing w:val="0"/>
        <w:jc w:val="both"/>
        <w:rPr>
          <w:rFonts w:eastAsia="Times" w:cstheme="minorHAnsi"/>
          <w:sz w:val="20"/>
          <w:szCs w:val="20"/>
          <w:lang w:eastAsia="fr-FR"/>
        </w:rPr>
      </w:pPr>
      <w:r w:rsidRPr="00DE0B11">
        <w:rPr>
          <w:rFonts w:eastAsia="Times" w:cstheme="minorHAnsi"/>
          <w:sz w:val="20"/>
          <w:szCs w:val="20"/>
          <w:lang w:eastAsia="fr-FR"/>
        </w:rPr>
        <w:t>Dresser</w:t>
      </w:r>
      <w:r w:rsidR="00205FCC" w:rsidRPr="00DE0B11">
        <w:rPr>
          <w:rFonts w:eastAsia="Times" w:cstheme="minorHAnsi"/>
          <w:sz w:val="20"/>
          <w:szCs w:val="20"/>
          <w:lang w:eastAsia="fr-FR"/>
        </w:rPr>
        <w:t xml:space="preserve"> la liste des produits, matières et matériaux utilisés ou pouvant être d’usage, y compris les déchets et consommables, sur le chantier ainsi qu’en précisant les moyens d’entreposage, de sécurité, de rétention, etc. (avec schéma si nécessaire, avec FDS et FDES associées- en copie dans le classeur de chantier)</w:t>
      </w:r>
      <w:r w:rsidR="00DE0B11">
        <w:rPr>
          <w:rFonts w:eastAsia="Times" w:cstheme="minorHAnsi"/>
          <w:sz w:val="20"/>
          <w:szCs w:val="20"/>
          <w:lang w:eastAsia="fr-FR"/>
        </w:rPr>
        <w:t xml:space="preserve"> </w:t>
      </w:r>
      <w:r w:rsidR="00205FCC" w:rsidRPr="00DE0B11">
        <w:rPr>
          <w:rFonts w:eastAsia="Times" w:cstheme="minorHAnsi"/>
          <w:sz w:val="20"/>
          <w:szCs w:val="20"/>
          <w:u w:val="single"/>
          <w:lang w:eastAsia="fr-FR"/>
        </w:rPr>
        <w:t>Exemple</w:t>
      </w:r>
      <w:r w:rsidR="00C61C83" w:rsidRPr="00DE0B11">
        <w:rPr>
          <w:rFonts w:eastAsia="Times" w:cstheme="minorHAnsi"/>
          <w:sz w:val="20"/>
          <w:szCs w:val="20"/>
          <w:lang w:eastAsia="fr-FR"/>
        </w:rPr>
        <w:t xml:space="preserve"> : huile de coupe, carburants, </w:t>
      </w:r>
      <w:r w:rsidR="00205FCC" w:rsidRPr="00DE0B11">
        <w:rPr>
          <w:rFonts w:eastAsia="Times" w:cstheme="minorHAnsi"/>
          <w:sz w:val="20"/>
          <w:szCs w:val="20"/>
          <w:lang w:eastAsia="fr-FR"/>
        </w:rPr>
        <w:t>ciment, etc</w:t>
      </w:r>
    </w:p>
    <w:p w14:paraId="188A7391" w14:textId="0BF9168D" w:rsidR="00CB6075" w:rsidRPr="00CB6075" w:rsidRDefault="00CB6075" w:rsidP="00CB6075">
      <w:pPr>
        <w:pStyle w:val="Paragraphedeliste"/>
        <w:numPr>
          <w:ilvl w:val="1"/>
          <w:numId w:val="32"/>
        </w:numPr>
        <w:spacing w:after="60" w:line="360" w:lineRule="auto"/>
        <w:contextualSpacing w:val="0"/>
        <w:jc w:val="both"/>
        <w:rPr>
          <w:rFonts w:eastAsia="Times" w:cstheme="minorHAnsi"/>
          <w:sz w:val="20"/>
          <w:szCs w:val="20"/>
          <w:lang w:eastAsia="fr-FR"/>
        </w:rPr>
      </w:pPr>
      <w:r w:rsidRPr="00CB6075">
        <w:rPr>
          <w:rFonts w:eastAsia="Times" w:cstheme="minorHAnsi"/>
          <w:sz w:val="20"/>
          <w:szCs w:val="20"/>
          <w:lang w:eastAsia="fr-FR"/>
        </w:rPr>
        <w:t xml:space="preserve">Les produits stockés sur les emprises de chantier sont clairement identifiés. </w:t>
      </w:r>
    </w:p>
    <w:p w14:paraId="789EAE96" w14:textId="792C5B22" w:rsidR="00205FCC" w:rsidRPr="004E216D" w:rsidRDefault="002735F9" w:rsidP="004E216D">
      <w:pPr>
        <w:pStyle w:val="Paragraphedeliste"/>
        <w:numPr>
          <w:ilvl w:val="1"/>
          <w:numId w:val="32"/>
        </w:numPr>
        <w:spacing w:before="120" w:after="60" w:line="276" w:lineRule="auto"/>
        <w:contextualSpacing w:val="0"/>
        <w:jc w:val="both"/>
        <w:rPr>
          <w:rFonts w:eastAsia="Times" w:cstheme="minorHAnsi"/>
          <w:sz w:val="20"/>
          <w:szCs w:val="20"/>
          <w:lang w:eastAsia="fr-FR"/>
        </w:rPr>
      </w:pPr>
      <w:r w:rsidRPr="004E216D">
        <w:rPr>
          <w:rFonts w:eastAsia="Times" w:cstheme="minorHAnsi"/>
          <w:sz w:val="20"/>
          <w:szCs w:val="20"/>
          <w:lang w:eastAsia="fr-FR"/>
        </w:rPr>
        <w:t>Mettre</w:t>
      </w:r>
      <w:r w:rsidR="00205FCC" w:rsidRPr="004E216D">
        <w:rPr>
          <w:rFonts w:eastAsia="Times" w:cstheme="minorHAnsi"/>
          <w:sz w:val="20"/>
          <w:szCs w:val="20"/>
          <w:lang w:eastAsia="fr-FR"/>
        </w:rPr>
        <w:t xml:space="preserve"> en œuvre les moyens conformes, réglementaires et adaptés </w:t>
      </w:r>
      <w:r w:rsidR="00641BBC">
        <w:rPr>
          <w:rFonts w:eastAsia="Times" w:cstheme="minorHAnsi"/>
          <w:sz w:val="20"/>
          <w:szCs w:val="20"/>
          <w:lang w:eastAsia="fr-FR"/>
        </w:rPr>
        <w:t>au</w:t>
      </w:r>
      <w:r w:rsidR="00205FCC" w:rsidRPr="004E216D">
        <w:rPr>
          <w:rFonts w:eastAsia="Times" w:cstheme="minorHAnsi"/>
          <w:sz w:val="20"/>
          <w:szCs w:val="20"/>
          <w:lang w:eastAsia="fr-FR"/>
        </w:rPr>
        <w:t xml:space="preserve"> contrôle des risques de pollution.</w:t>
      </w:r>
    </w:p>
    <w:p w14:paraId="7A9C96FE" w14:textId="77777777" w:rsidR="00205FCC" w:rsidRPr="004E216D" w:rsidRDefault="00205FCC" w:rsidP="00641BBC">
      <w:pPr>
        <w:spacing w:after="60"/>
        <w:ind w:left="1418"/>
        <w:jc w:val="both"/>
        <w:rPr>
          <w:rFonts w:eastAsia="Times" w:cstheme="minorHAnsi"/>
          <w:sz w:val="20"/>
          <w:szCs w:val="20"/>
          <w:lang w:eastAsia="fr-FR"/>
        </w:rPr>
      </w:pPr>
      <w:r w:rsidRPr="004E216D">
        <w:rPr>
          <w:rFonts w:eastAsia="Times" w:cstheme="minorHAnsi"/>
          <w:sz w:val="20"/>
          <w:szCs w:val="20"/>
          <w:lang w:eastAsia="fr-FR"/>
        </w:rPr>
        <w:t>Une procédure de la maitrise des risques « environnementaux » ou « en cas de pollution accidentelle » si nécessaire.</w:t>
      </w:r>
    </w:p>
    <w:p w14:paraId="5F996BED" w14:textId="1BCE4BA0" w:rsidR="004E216D" w:rsidRDefault="004E216D" w:rsidP="004E216D">
      <w:pPr>
        <w:pStyle w:val="Corpsdetexte"/>
        <w:tabs>
          <w:tab w:val="left" w:pos="567"/>
        </w:tabs>
        <w:ind w:left="284" w:right="-142"/>
        <w:jc w:val="both"/>
        <w:rPr>
          <w:rFonts w:asciiTheme="minorHAnsi" w:hAnsiTheme="minorHAnsi" w:cstheme="minorHAnsi"/>
        </w:rPr>
      </w:pPr>
    </w:p>
    <w:p w14:paraId="5437FB83" w14:textId="77777777" w:rsidR="004E216D" w:rsidRPr="004E216D" w:rsidRDefault="004E216D" w:rsidP="004E216D">
      <w:pPr>
        <w:pStyle w:val="Corpsdetexte"/>
        <w:tabs>
          <w:tab w:val="left" w:pos="567"/>
        </w:tabs>
        <w:ind w:left="284" w:right="-142"/>
        <w:jc w:val="both"/>
        <w:rPr>
          <w:rFonts w:asciiTheme="minorHAnsi" w:hAnsiTheme="minorHAnsi" w:cstheme="minorHAnsi"/>
        </w:rPr>
      </w:pPr>
    </w:p>
    <w:p w14:paraId="57C4D235" w14:textId="1BC85D50" w:rsidR="00205FCC" w:rsidRPr="004E216D" w:rsidRDefault="00F90505" w:rsidP="004E216D">
      <w:pPr>
        <w:pStyle w:val="Corpsdetexte"/>
        <w:numPr>
          <w:ilvl w:val="0"/>
          <w:numId w:val="17"/>
        </w:numPr>
        <w:tabs>
          <w:tab w:val="left" w:pos="993"/>
        </w:tabs>
        <w:spacing w:after="60" w:line="360" w:lineRule="auto"/>
        <w:ind w:left="641" w:hanging="357"/>
        <w:jc w:val="both"/>
        <w:rPr>
          <w:rFonts w:asciiTheme="minorHAnsi" w:hAnsiTheme="minorHAnsi" w:cstheme="minorHAnsi"/>
          <w:b/>
        </w:rPr>
      </w:pPr>
      <w:r>
        <w:rPr>
          <w:rFonts w:asciiTheme="minorHAnsi" w:hAnsiTheme="minorHAnsi" w:cstheme="minorHAnsi"/>
          <w:b/>
        </w:rPr>
        <w:t xml:space="preserve">Impacts </w:t>
      </w:r>
      <w:r w:rsidR="00EF522D">
        <w:rPr>
          <w:rFonts w:asciiTheme="minorHAnsi" w:hAnsiTheme="minorHAnsi" w:cstheme="minorHAnsi"/>
          <w:b/>
        </w:rPr>
        <w:t xml:space="preserve">liés </w:t>
      </w:r>
      <w:r w:rsidR="00AD1290">
        <w:rPr>
          <w:rFonts w:asciiTheme="minorHAnsi" w:hAnsiTheme="minorHAnsi" w:cstheme="minorHAnsi"/>
          <w:b/>
        </w:rPr>
        <w:t>à la production de</w:t>
      </w:r>
      <w:r w:rsidR="00EF522D">
        <w:rPr>
          <w:rFonts w:asciiTheme="minorHAnsi" w:hAnsiTheme="minorHAnsi" w:cstheme="minorHAnsi"/>
          <w:b/>
        </w:rPr>
        <w:t xml:space="preserve"> déchets de chantier </w:t>
      </w:r>
      <w:r w:rsidR="00205FCC" w:rsidRPr="004E216D">
        <w:rPr>
          <w:rFonts w:asciiTheme="minorHAnsi" w:hAnsiTheme="minorHAnsi" w:cstheme="minorHAnsi"/>
          <w:b/>
        </w:rPr>
        <w:t>:</w:t>
      </w:r>
    </w:p>
    <w:p w14:paraId="6DFEE7A7" w14:textId="3F6DF32E" w:rsidR="00EF522D" w:rsidRDefault="00AD1290" w:rsidP="004E216D">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Anticiper</w:t>
      </w:r>
      <w:r w:rsidR="00EF522D">
        <w:rPr>
          <w:rFonts w:asciiTheme="minorHAnsi" w:hAnsiTheme="minorHAnsi" w:cstheme="minorHAnsi"/>
        </w:rPr>
        <w:t xml:space="preserve"> </w:t>
      </w:r>
      <w:r w:rsidR="00EF522D" w:rsidRPr="004E216D">
        <w:rPr>
          <w:rFonts w:asciiTheme="minorHAnsi" w:hAnsiTheme="minorHAnsi" w:cstheme="minorHAnsi"/>
        </w:rPr>
        <w:t>en amont</w:t>
      </w:r>
      <w:r w:rsidR="005F564E">
        <w:rPr>
          <w:rFonts w:asciiTheme="minorHAnsi" w:hAnsiTheme="minorHAnsi" w:cstheme="minorHAnsi"/>
        </w:rPr>
        <w:t xml:space="preserve"> les</w:t>
      </w:r>
      <w:r w:rsidR="00EF522D" w:rsidRPr="004E216D">
        <w:rPr>
          <w:rFonts w:asciiTheme="minorHAnsi" w:hAnsiTheme="minorHAnsi" w:cstheme="minorHAnsi"/>
        </w:rPr>
        <w:t xml:space="preserve"> volumes, </w:t>
      </w:r>
      <w:r w:rsidR="005F564E">
        <w:rPr>
          <w:rFonts w:asciiTheme="minorHAnsi" w:hAnsiTheme="minorHAnsi" w:cstheme="minorHAnsi"/>
        </w:rPr>
        <w:t>l</w:t>
      </w:r>
      <w:r w:rsidR="00EF522D" w:rsidRPr="004E216D">
        <w:rPr>
          <w:rFonts w:asciiTheme="minorHAnsi" w:hAnsiTheme="minorHAnsi" w:cstheme="minorHAnsi"/>
        </w:rPr>
        <w:t xml:space="preserve">es typologies de déchets, </w:t>
      </w:r>
      <w:r w:rsidR="005F564E">
        <w:rPr>
          <w:rFonts w:asciiTheme="minorHAnsi" w:hAnsiTheme="minorHAnsi" w:cstheme="minorHAnsi"/>
        </w:rPr>
        <w:t>leur dangerosité.</w:t>
      </w:r>
    </w:p>
    <w:p w14:paraId="438EF117" w14:textId="2DEBB9F3" w:rsidR="00F90505" w:rsidRDefault="00EF522D" w:rsidP="004E216D">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Faciliter</w:t>
      </w:r>
      <w:r w:rsidR="00AD1290">
        <w:rPr>
          <w:rFonts w:asciiTheme="minorHAnsi" w:hAnsiTheme="minorHAnsi" w:cstheme="minorHAnsi"/>
        </w:rPr>
        <w:t xml:space="preserve"> l’évacuation des déchets</w:t>
      </w:r>
      <w:r w:rsidR="00C5112D">
        <w:rPr>
          <w:rFonts w:asciiTheme="minorHAnsi" w:hAnsiTheme="minorHAnsi" w:cstheme="minorHAnsi"/>
        </w:rPr>
        <w:t xml:space="preserve"> </w:t>
      </w:r>
      <w:r w:rsidR="00AD1290">
        <w:rPr>
          <w:rFonts w:asciiTheme="minorHAnsi" w:hAnsiTheme="minorHAnsi" w:cstheme="minorHAnsi"/>
        </w:rPr>
        <w:t>en adaptant l</w:t>
      </w:r>
      <w:r w:rsidR="00205FCC" w:rsidRPr="004E216D">
        <w:rPr>
          <w:rFonts w:asciiTheme="minorHAnsi" w:hAnsiTheme="minorHAnsi" w:cstheme="minorHAnsi"/>
        </w:rPr>
        <w:t>es moyens</w:t>
      </w:r>
    </w:p>
    <w:p w14:paraId="34C12966" w14:textId="416C442E" w:rsidR="00205FCC" w:rsidRPr="00F90505" w:rsidRDefault="00F90505" w:rsidP="00F90505">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Promouvoir le réemploi et la valorisation des déchets</w:t>
      </w:r>
    </w:p>
    <w:p w14:paraId="024A5135" w14:textId="5959F7B4" w:rsidR="0047683C" w:rsidRPr="004E216D" w:rsidRDefault="0047683C" w:rsidP="0047683C">
      <w:pPr>
        <w:pStyle w:val="Corpsdetexte"/>
        <w:numPr>
          <w:ilvl w:val="0"/>
          <w:numId w:val="17"/>
        </w:numPr>
        <w:tabs>
          <w:tab w:val="left" w:pos="993"/>
        </w:tabs>
        <w:spacing w:after="60" w:line="360" w:lineRule="auto"/>
        <w:ind w:left="641" w:hanging="357"/>
        <w:jc w:val="both"/>
        <w:rPr>
          <w:rFonts w:asciiTheme="minorHAnsi" w:hAnsiTheme="minorHAnsi" w:cstheme="minorHAnsi"/>
          <w:b/>
        </w:rPr>
      </w:pPr>
      <w:r>
        <w:rPr>
          <w:rFonts w:asciiTheme="minorHAnsi" w:hAnsiTheme="minorHAnsi" w:cstheme="minorHAnsi"/>
          <w:b/>
        </w:rPr>
        <w:t xml:space="preserve">Impacts sur les ressources en eau et en énergie </w:t>
      </w:r>
      <w:r w:rsidRPr="004E216D">
        <w:rPr>
          <w:rFonts w:asciiTheme="minorHAnsi" w:hAnsiTheme="minorHAnsi" w:cstheme="minorHAnsi"/>
          <w:b/>
        </w:rPr>
        <w:t>:</w:t>
      </w:r>
    </w:p>
    <w:p w14:paraId="781A0B95" w14:textId="3441EDA9" w:rsidR="0047683C" w:rsidRDefault="0047683C" w:rsidP="0047683C">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Promouvoir les gestes vert ;</w:t>
      </w:r>
    </w:p>
    <w:p w14:paraId="1A3B4F37" w14:textId="258A0992" w:rsidR="0047683C" w:rsidRDefault="0047683C" w:rsidP="0047683C">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Favoriser l’emploi d’énergie verte</w:t>
      </w:r>
      <w:r w:rsidR="00B629F0">
        <w:rPr>
          <w:rFonts w:asciiTheme="minorHAnsi" w:hAnsiTheme="minorHAnsi" w:cstheme="minorHAnsi"/>
        </w:rPr>
        <w:t> ;</w:t>
      </w:r>
    </w:p>
    <w:p w14:paraId="2BF2BBA7" w14:textId="353DA5A1" w:rsidR="0047683C" w:rsidRDefault="0047683C" w:rsidP="0047683C">
      <w:pPr>
        <w:pStyle w:val="Corpsdetexte"/>
        <w:numPr>
          <w:ilvl w:val="0"/>
          <w:numId w:val="33"/>
        </w:numPr>
        <w:spacing w:line="360" w:lineRule="auto"/>
        <w:ind w:right="-142"/>
        <w:jc w:val="both"/>
        <w:rPr>
          <w:rFonts w:asciiTheme="minorHAnsi" w:hAnsiTheme="minorHAnsi" w:cstheme="minorHAnsi"/>
        </w:rPr>
      </w:pPr>
      <w:r>
        <w:rPr>
          <w:rFonts w:asciiTheme="minorHAnsi" w:hAnsiTheme="minorHAnsi" w:cstheme="minorHAnsi"/>
        </w:rPr>
        <w:t>Réduire les consommations en eau et en énergie</w:t>
      </w:r>
      <w:r w:rsidR="00B629F0">
        <w:rPr>
          <w:rFonts w:asciiTheme="minorHAnsi" w:hAnsiTheme="minorHAnsi" w:cstheme="minorHAnsi"/>
        </w:rPr>
        <w:t> ;</w:t>
      </w:r>
    </w:p>
    <w:p w14:paraId="54B72C4A" w14:textId="7854C25D" w:rsidR="009A2A51" w:rsidRPr="004E216D" w:rsidRDefault="009A2A51" w:rsidP="004E216D">
      <w:pPr>
        <w:jc w:val="both"/>
        <w:rPr>
          <w:rFonts w:eastAsia="Times" w:cstheme="minorHAnsi"/>
          <w:sz w:val="20"/>
          <w:szCs w:val="20"/>
          <w:lang w:eastAsia="fr-FR"/>
        </w:rPr>
      </w:pPr>
    </w:p>
    <w:p w14:paraId="19580317" w14:textId="081AC6C4" w:rsidR="00EA722D" w:rsidRDefault="002735F9" w:rsidP="00EA722D">
      <w:pPr>
        <w:pStyle w:val="Titre1"/>
        <w:spacing w:before="0"/>
        <w:rPr>
          <w:b/>
          <w:bCs/>
        </w:rPr>
      </w:pPr>
      <w:bookmarkStart w:id="3" w:name="_Toc63837331"/>
      <w:r w:rsidRPr="004E216D">
        <w:rPr>
          <w:b/>
          <w:bCs/>
        </w:rPr>
        <w:t>4</w:t>
      </w:r>
      <w:r w:rsidR="00205FCC" w:rsidRPr="004E216D">
        <w:rPr>
          <w:b/>
          <w:bCs/>
        </w:rPr>
        <w:t xml:space="preserve"> </w:t>
      </w:r>
      <w:r w:rsidR="00EA722D">
        <w:rPr>
          <w:b/>
          <w:bCs/>
        </w:rPr>
        <w:t>–</w:t>
      </w:r>
      <w:r w:rsidR="00205FCC" w:rsidRPr="004E216D">
        <w:rPr>
          <w:b/>
          <w:bCs/>
        </w:rPr>
        <w:t xml:space="preserve"> R</w:t>
      </w:r>
      <w:r w:rsidR="00EA722D">
        <w:rPr>
          <w:b/>
          <w:bCs/>
        </w:rPr>
        <w:t>espect de la réglementation</w:t>
      </w:r>
      <w:bookmarkEnd w:id="3"/>
    </w:p>
    <w:p w14:paraId="7457D7D9" w14:textId="77777777" w:rsidR="00EA722D" w:rsidRPr="00EA722D" w:rsidRDefault="00EA722D" w:rsidP="00EA722D">
      <w:pPr>
        <w:spacing w:after="0"/>
        <w:rPr>
          <w:rFonts w:cstheme="minorHAnsi"/>
          <w:sz w:val="20"/>
          <w:szCs w:val="20"/>
        </w:rPr>
      </w:pPr>
    </w:p>
    <w:p w14:paraId="1CE15E8A" w14:textId="7E0999BE" w:rsidR="00205FCC" w:rsidRPr="00EA722D" w:rsidRDefault="00641BBC" w:rsidP="00EA722D">
      <w:pPr>
        <w:spacing w:after="0"/>
        <w:rPr>
          <w:rFonts w:cstheme="minorHAnsi"/>
          <w:sz w:val="20"/>
          <w:szCs w:val="20"/>
        </w:rPr>
      </w:pPr>
      <w:r>
        <w:rPr>
          <w:rFonts w:cstheme="minorHAnsi"/>
          <w:sz w:val="20"/>
          <w:szCs w:val="20"/>
        </w:rPr>
        <w:t xml:space="preserve">Les </w:t>
      </w:r>
      <w:r w:rsidR="00205FCC" w:rsidRPr="00EA722D">
        <w:rPr>
          <w:rFonts w:cstheme="minorHAnsi"/>
          <w:sz w:val="20"/>
          <w:szCs w:val="20"/>
        </w:rPr>
        <w:t>entreprise</w:t>
      </w:r>
      <w:r>
        <w:rPr>
          <w:rFonts w:cstheme="minorHAnsi"/>
          <w:sz w:val="20"/>
          <w:szCs w:val="20"/>
        </w:rPr>
        <w:t>s</w:t>
      </w:r>
      <w:r w:rsidR="00205FCC" w:rsidRPr="00EA722D">
        <w:rPr>
          <w:rFonts w:cstheme="minorHAnsi"/>
          <w:sz w:val="20"/>
          <w:szCs w:val="20"/>
        </w:rPr>
        <w:t xml:space="preserve"> intervenant sur le chantier</w:t>
      </w:r>
      <w:r w:rsidR="002735F9" w:rsidRPr="00EA722D">
        <w:rPr>
          <w:rFonts w:cstheme="minorHAnsi"/>
          <w:sz w:val="20"/>
          <w:szCs w:val="20"/>
        </w:rPr>
        <w:t xml:space="preserve">, </w:t>
      </w:r>
      <w:r>
        <w:rPr>
          <w:rFonts w:cstheme="minorHAnsi"/>
          <w:sz w:val="20"/>
          <w:szCs w:val="20"/>
        </w:rPr>
        <w:t>y compris</w:t>
      </w:r>
      <w:r w:rsidR="002735F9" w:rsidRPr="00EA722D">
        <w:rPr>
          <w:rFonts w:cstheme="minorHAnsi"/>
          <w:sz w:val="20"/>
          <w:szCs w:val="20"/>
        </w:rPr>
        <w:t xml:space="preserve"> sous-traitants, </w:t>
      </w:r>
      <w:r w:rsidR="00EA722D" w:rsidRPr="00EA722D">
        <w:rPr>
          <w:rFonts w:cstheme="minorHAnsi"/>
          <w:sz w:val="20"/>
          <w:szCs w:val="20"/>
        </w:rPr>
        <w:t>doivent</w:t>
      </w:r>
      <w:r w:rsidR="00205FCC" w:rsidRPr="00EA722D">
        <w:rPr>
          <w:rFonts w:cstheme="minorHAnsi"/>
          <w:sz w:val="20"/>
          <w:szCs w:val="20"/>
        </w:rPr>
        <w:t xml:space="preserve"> </w:t>
      </w:r>
      <w:r w:rsidR="00AD1290">
        <w:rPr>
          <w:rFonts w:cstheme="minorHAnsi"/>
          <w:sz w:val="20"/>
          <w:szCs w:val="20"/>
        </w:rPr>
        <w:t xml:space="preserve">à minima </w:t>
      </w:r>
      <w:r w:rsidR="00205FCC" w:rsidRPr="00EA722D">
        <w:rPr>
          <w:rFonts w:cstheme="minorHAnsi"/>
          <w:sz w:val="20"/>
          <w:szCs w:val="20"/>
        </w:rPr>
        <w:t>se conformer à la réglementation en vigueur</w:t>
      </w:r>
      <w:r w:rsidR="00DE0B11">
        <w:rPr>
          <w:rFonts w:cstheme="minorHAnsi"/>
          <w:sz w:val="20"/>
          <w:szCs w:val="20"/>
        </w:rPr>
        <w:t xml:space="preserve"> et aux dispositions qui sont précisées à ce titre au CCAP, ses annexes et dans les pièces écrites du maître d’œuvre</w:t>
      </w:r>
      <w:r w:rsidR="00EA722D">
        <w:rPr>
          <w:rFonts w:cstheme="minorHAnsi"/>
          <w:sz w:val="20"/>
          <w:szCs w:val="20"/>
        </w:rPr>
        <w:t>.</w:t>
      </w:r>
    </w:p>
    <w:p w14:paraId="54983D75" w14:textId="77777777" w:rsidR="00EA722D" w:rsidRPr="00BE0024" w:rsidRDefault="00EA722D" w:rsidP="00D17A89">
      <w:pPr>
        <w:pStyle w:val="Corpsdetexte"/>
        <w:tabs>
          <w:tab w:val="left" w:pos="993"/>
        </w:tabs>
        <w:spacing w:line="360" w:lineRule="auto"/>
        <w:jc w:val="both"/>
        <w:rPr>
          <w:rFonts w:ascii="Arial" w:hAnsi="Arial" w:cs="Arial"/>
        </w:rPr>
      </w:pPr>
    </w:p>
    <w:p w14:paraId="705F6A9A" w14:textId="7BBC4D83" w:rsidR="00EA722D" w:rsidRDefault="002735F9" w:rsidP="00B15BAF">
      <w:pPr>
        <w:pStyle w:val="Titre1"/>
        <w:rPr>
          <w:b/>
          <w:bCs/>
        </w:rPr>
      </w:pPr>
      <w:bookmarkStart w:id="4" w:name="_Toc63837332"/>
      <w:r w:rsidRPr="00EA722D">
        <w:rPr>
          <w:b/>
          <w:bCs/>
        </w:rPr>
        <w:t>5</w:t>
      </w:r>
      <w:r w:rsidR="00205FCC" w:rsidRPr="00EA722D">
        <w:rPr>
          <w:b/>
          <w:bCs/>
        </w:rPr>
        <w:t xml:space="preserve"> </w:t>
      </w:r>
      <w:r w:rsidR="00140EC5" w:rsidRPr="00EA722D">
        <w:rPr>
          <w:b/>
          <w:bCs/>
        </w:rPr>
        <w:t>–</w:t>
      </w:r>
      <w:r w:rsidR="00205FCC" w:rsidRPr="00EA722D">
        <w:rPr>
          <w:b/>
          <w:bCs/>
        </w:rPr>
        <w:t xml:space="preserve"> </w:t>
      </w:r>
      <w:r w:rsidR="00140EC5" w:rsidRPr="00EA722D">
        <w:rPr>
          <w:b/>
          <w:bCs/>
        </w:rPr>
        <w:t>E</w:t>
      </w:r>
      <w:r w:rsidR="00EA722D">
        <w:rPr>
          <w:b/>
          <w:bCs/>
        </w:rPr>
        <w:t xml:space="preserve">tablissement du </w:t>
      </w:r>
      <w:bookmarkEnd w:id="4"/>
      <w:r w:rsidR="006C6427">
        <w:rPr>
          <w:b/>
          <w:bCs/>
        </w:rPr>
        <w:t xml:space="preserve">plan d’installation de chantier </w:t>
      </w:r>
    </w:p>
    <w:p w14:paraId="01F69986" w14:textId="77777777" w:rsidR="00B15BAF" w:rsidRPr="00B15BAF" w:rsidRDefault="00B15BAF" w:rsidP="00B15BAF"/>
    <w:p w14:paraId="4557503A" w14:textId="7A585D5F" w:rsidR="00205FCC" w:rsidRPr="00EA722D" w:rsidRDefault="00205FCC" w:rsidP="00EA722D">
      <w:pPr>
        <w:pStyle w:val="Corpsdetexte"/>
        <w:tabs>
          <w:tab w:val="left" w:pos="993"/>
        </w:tabs>
        <w:spacing w:after="120" w:line="360" w:lineRule="auto"/>
        <w:ind w:left="284"/>
        <w:jc w:val="both"/>
        <w:rPr>
          <w:rFonts w:asciiTheme="minorHAnsi" w:hAnsiTheme="minorHAnsi" w:cstheme="minorHAnsi"/>
        </w:rPr>
      </w:pPr>
      <w:r w:rsidRPr="00EA722D">
        <w:rPr>
          <w:rFonts w:asciiTheme="minorHAnsi" w:hAnsiTheme="minorHAnsi" w:cstheme="minorHAnsi"/>
        </w:rPr>
        <w:t xml:space="preserve">Le </w:t>
      </w:r>
      <w:r w:rsidR="00140EC5" w:rsidRPr="00EA722D">
        <w:rPr>
          <w:rFonts w:asciiTheme="minorHAnsi" w:hAnsiTheme="minorHAnsi" w:cstheme="minorHAnsi"/>
        </w:rPr>
        <w:t>PIC</w:t>
      </w:r>
      <w:r w:rsidRPr="00EA722D">
        <w:rPr>
          <w:rFonts w:asciiTheme="minorHAnsi" w:hAnsiTheme="minorHAnsi" w:cstheme="minorHAnsi"/>
        </w:rPr>
        <w:t xml:space="preserve"> prévisionnel établi </w:t>
      </w:r>
      <w:r w:rsidR="007E465F">
        <w:rPr>
          <w:rFonts w:asciiTheme="minorHAnsi" w:hAnsiTheme="minorHAnsi" w:cstheme="minorHAnsi"/>
        </w:rPr>
        <w:t>par la MOE en lien avec l’OPC et le CSPS</w:t>
      </w:r>
      <w:r w:rsidRPr="003D4BE6">
        <w:rPr>
          <w:rFonts w:asciiTheme="minorHAnsi" w:hAnsiTheme="minorHAnsi" w:cstheme="minorHAnsi"/>
        </w:rPr>
        <w:t xml:space="preserve"> comporte, selon</w:t>
      </w:r>
      <w:r w:rsidRPr="00EA722D">
        <w:rPr>
          <w:rFonts w:asciiTheme="minorHAnsi" w:hAnsiTheme="minorHAnsi" w:cstheme="minorHAnsi"/>
        </w:rPr>
        <w:t xml:space="preserve"> les spéci</w:t>
      </w:r>
      <w:r w:rsidR="00140EC5" w:rsidRPr="00EA722D">
        <w:rPr>
          <w:rFonts w:asciiTheme="minorHAnsi" w:hAnsiTheme="minorHAnsi" w:cstheme="minorHAnsi"/>
        </w:rPr>
        <w:t>ficités</w:t>
      </w:r>
      <w:r w:rsidRPr="00EA722D">
        <w:rPr>
          <w:rFonts w:asciiTheme="minorHAnsi" w:hAnsiTheme="minorHAnsi" w:cstheme="minorHAnsi"/>
        </w:rPr>
        <w:t xml:space="preserve"> du chantier, les éléments suivants :</w:t>
      </w:r>
    </w:p>
    <w:p w14:paraId="41AD98BD" w14:textId="14C1835C"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a limite de l’emprise du chantier (qui sera matérialisée par une clôture ou une palissade),</w:t>
      </w:r>
    </w:p>
    <w:p w14:paraId="3BC95211" w14:textId="4E9481F7"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e cantonnement (positionnement, nombre de sanitaires (</w:t>
      </w:r>
      <w:r w:rsidR="00205FCC" w:rsidRPr="00EA722D">
        <w:rPr>
          <w:rFonts w:asciiTheme="minorHAnsi" w:hAnsiTheme="minorHAnsi" w:cstheme="minorHAnsi"/>
          <w:u w:val="single"/>
        </w:rPr>
        <w:t>WC femmes et hommes)</w:t>
      </w:r>
      <w:r w:rsidR="00205FCC" w:rsidRPr="00EA722D">
        <w:rPr>
          <w:rFonts w:asciiTheme="minorHAnsi" w:hAnsiTheme="minorHAnsi" w:cstheme="minorHAnsi"/>
        </w:rPr>
        <w:t>, vestiaires, cantine…),</w:t>
      </w:r>
    </w:p>
    <w:p w14:paraId="79FD3444" w14:textId="584A4AB6"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’entrée et la sortie des engins et camions (livraison et enlèvement) avec si possible un sens unique (sortie distincte de l’entrée) et une zone tampon servant de parking temporaire,</w:t>
      </w:r>
    </w:p>
    <w:p w14:paraId="689FE693" w14:textId="7B57205A" w:rsidR="00205FCC" w:rsidRDefault="00205FCC"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L</w:t>
      </w:r>
      <w:r w:rsidR="00DE0B11">
        <w:rPr>
          <w:rFonts w:asciiTheme="minorHAnsi" w:hAnsiTheme="minorHAnsi" w:cstheme="minorHAnsi"/>
        </w:rPr>
        <w:t xml:space="preserve">es zones de </w:t>
      </w:r>
      <w:r w:rsidRPr="00EA722D">
        <w:rPr>
          <w:rFonts w:asciiTheme="minorHAnsi" w:hAnsiTheme="minorHAnsi" w:cstheme="minorHAnsi"/>
        </w:rPr>
        <w:t xml:space="preserve">stockage </w:t>
      </w:r>
      <w:r w:rsidR="00DE0B11">
        <w:rPr>
          <w:rFonts w:asciiTheme="minorHAnsi" w:hAnsiTheme="minorHAnsi" w:cstheme="minorHAnsi"/>
        </w:rPr>
        <w:t xml:space="preserve">notamment pour les </w:t>
      </w:r>
      <w:r w:rsidRPr="00EA722D">
        <w:rPr>
          <w:rFonts w:asciiTheme="minorHAnsi" w:hAnsiTheme="minorHAnsi" w:cstheme="minorHAnsi"/>
        </w:rPr>
        <w:t>bennes ou autres contenants identifiés,</w:t>
      </w:r>
    </w:p>
    <w:p w14:paraId="2BECE2D5" w14:textId="16AF1420" w:rsidR="00DE0B11" w:rsidRPr="00EA722D" w:rsidRDefault="00DE0B11" w:rsidP="00DE0B11">
      <w:pPr>
        <w:pStyle w:val="Corpsdetexte"/>
        <w:tabs>
          <w:tab w:val="left" w:pos="993"/>
        </w:tabs>
        <w:spacing w:after="60" w:line="360" w:lineRule="auto"/>
        <w:jc w:val="both"/>
        <w:rPr>
          <w:rFonts w:asciiTheme="minorHAnsi" w:hAnsiTheme="minorHAnsi" w:cstheme="minorHAnsi"/>
        </w:rPr>
      </w:pPr>
      <w:r>
        <w:rPr>
          <w:rFonts w:asciiTheme="minorHAnsi" w:hAnsiTheme="minorHAnsi" w:cstheme="minorHAnsi"/>
        </w:rPr>
        <w:t xml:space="preserve">  Seront à préciser par les entreprises, dans leur mémoire technique, puis lors de l’élaboration du PIC définitif lors de la période de préparation :</w:t>
      </w:r>
    </w:p>
    <w:p w14:paraId="595D7443" w14:textId="775D2AC9"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a zone de traitement des polluants possibles,</w:t>
      </w:r>
    </w:p>
    <w:p w14:paraId="71421D88" w14:textId="36B83713"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a zone de manœuvre des engins (engins de terrassement, grues, etc.),</w:t>
      </w:r>
    </w:p>
    <w:p w14:paraId="34BD7E29" w14:textId="6FF72250" w:rsidR="00205FCC" w:rsidRPr="00EA722D" w:rsidRDefault="00EA722D" w:rsidP="00EA722D">
      <w:pPr>
        <w:pStyle w:val="Paragraphedeliste"/>
        <w:numPr>
          <w:ilvl w:val="0"/>
          <w:numId w:val="20"/>
        </w:numPr>
        <w:spacing w:after="60" w:line="360" w:lineRule="auto"/>
        <w:ind w:left="993" w:hanging="284"/>
        <w:contextualSpacing w:val="0"/>
        <w:jc w:val="both"/>
        <w:rPr>
          <w:rFonts w:eastAsia="Times" w:cstheme="minorHAnsi"/>
          <w:sz w:val="20"/>
          <w:szCs w:val="20"/>
          <w:lang w:eastAsia="fr-FR"/>
        </w:rPr>
      </w:pPr>
      <w:r>
        <w:rPr>
          <w:rFonts w:eastAsia="Times" w:cstheme="minorHAnsi"/>
          <w:sz w:val="20"/>
          <w:szCs w:val="20"/>
          <w:lang w:eastAsia="fr-FR"/>
        </w:rPr>
        <w:t>L</w:t>
      </w:r>
      <w:r w:rsidR="009A2A51" w:rsidRPr="00EA722D">
        <w:rPr>
          <w:rFonts w:eastAsia="Times" w:cstheme="minorHAnsi"/>
          <w:sz w:val="20"/>
          <w:szCs w:val="20"/>
          <w:lang w:eastAsia="fr-FR"/>
        </w:rPr>
        <w:t>a</w:t>
      </w:r>
      <w:r w:rsidR="00140EC5" w:rsidRPr="00EA722D">
        <w:rPr>
          <w:rFonts w:eastAsia="Times" w:cstheme="minorHAnsi"/>
          <w:sz w:val="20"/>
          <w:szCs w:val="20"/>
          <w:lang w:eastAsia="fr-FR"/>
        </w:rPr>
        <w:t xml:space="preserve"> </w:t>
      </w:r>
      <w:r w:rsidR="00205FCC" w:rsidRPr="00EA722D">
        <w:rPr>
          <w:rFonts w:eastAsia="Times" w:cstheme="minorHAnsi"/>
          <w:sz w:val="20"/>
          <w:szCs w:val="20"/>
          <w:lang w:eastAsia="fr-FR"/>
        </w:rPr>
        <w:t xml:space="preserve">déviation </w:t>
      </w:r>
      <w:r w:rsidR="009A2A51" w:rsidRPr="00EA722D">
        <w:rPr>
          <w:rFonts w:eastAsia="Times" w:cstheme="minorHAnsi"/>
          <w:sz w:val="20"/>
          <w:szCs w:val="20"/>
          <w:lang w:eastAsia="fr-FR"/>
        </w:rPr>
        <w:t xml:space="preserve">des </w:t>
      </w:r>
      <w:r w:rsidR="00205FCC" w:rsidRPr="00EA722D">
        <w:rPr>
          <w:rFonts w:eastAsia="Times" w:cstheme="minorHAnsi"/>
          <w:sz w:val="20"/>
          <w:szCs w:val="20"/>
          <w:lang w:eastAsia="fr-FR"/>
        </w:rPr>
        <w:t>piétons avec balisage</w:t>
      </w:r>
      <w:r w:rsidR="00140EC5" w:rsidRPr="00EA722D">
        <w:rPr>
          <w:rFonts w:eastAsia="Times" w:cstheme="minorHAnsi"/>
          <w:sz w:val="20"/>
          <w:szCs w:val="20"/>
          <w:lang w:eastAsia="fr-FR"/>
        </w:rPr>
        <w:t>, si nécessaire</w:t>
      </w:r>
    </w:p>
    <w:p w14:paraId="649DAC4E" w14:textId="2C58494C"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a place de la centrale à béton</w:t>
      </w:r>
      <w:r w:rsidR="00DE0B11">
        <w:rPr>
          <w:rFonts w:asciiTheme="minorHAnsi" w:hAnsiTheme="minorHAnsi" w:cstheme="minorHAnsi"/>
        </w:rPr>
        <w:t xml:space="preserve"> ou stationnement des </w:t>
      </w:r>
      <w:proofErr w:type="spellStart"/>
      <w:r w:rsidR="00DE0B11">
        <w:rPr>
          <w:rFonts w:asciiTheme="minorHAnsi" w:hAnsiTheme="minorHAnsi" w:cstheme="minorHAnsi"/>
        </w:rPr>
        <w:t>toupis</w:t>
      </w:r>
      <w:proofErr w:type="spellEnd"/>
      <w:r w:rsidR="00DE0B11">
        <w:rPr>
          <w:rFonts w:asciiTheme="minorHAnsi" w:hAnsiTheme="minorHAnsi" w:cstheme="minorHAnsi"/>
        </w:rPr>
        <w:t xml:space="preserve"> </w:t>
      </w:r>
      <w:r w:rsidR="00205FCC" w:rsidRPr="00EA722D">
        <w:rPr>
          <w:rFonts w:asciiTheme="minorHAnsi" w:hAnsiTheme="minorHAnsi" w:cstheme="minorHAnsi"/>
        </w:rPr>
        <w:t>,</w:t>
      </w:r>
    </w:p>
    <w:p w14:paraId="0FE81C22" w14:textId="32DE3F9D" w:rsidR="00205FCC" w:rsidRPr="00EA722D" w:rsidRDefault="00EA722D" w:rsidP="00EA722D">
      <w:pPr>
        <w:pStyle w:val="Corpsdetexte"/>
        <w:numPr>
          <w:ilvl w:val="0"/>
          <w:numId w:val="20"/>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205FCC" w:rsidRPr="00EA722D">
        <w:rPr>
          <w:rFonts w:asciiTheme="minorHAnsi" w:hAnsiTheme="minorHAnsi" w:cstheme="minorHAnsi"/>
        </w:rPr>
        <w:t xml:space="preserve">es éléments </w:t>
      </w:r>
      <w:r w:rsidR="00DE0B11">
        <w:rPr>
          <w:rFonts w:asciiTheme="minorHAnsi" w:hAnsiTheme="minorHAnsi" w:cstheme="minorHAnsi"/>
        </w:rPr>
        <w:t xml:space="preserve">architecturaux </w:t>
      </w:r>
      <w:r w:rsidR="00140EC5" w:rsidRPr="00EA722D">
        <w:rPr>
          <w:rFonts w:asciiTheme="minorHAnsi" w:hAnsiTheme="minorHAnsi" w:cstheme="minorHAnsi"/>
        </w:rPr>
        <w:t>à protéger</w:t>
      </w:r>
      <w:r w:rsidR="00205FCC" w:rsidRPr="00EA722D">
        <w:rPr>
          <w:rFonts w:asciiTheme="minorHAnsi" w:hAnsiTheme="minorHAnsi" w:cstheme="minorHAnsi"/>
        </w:rPr>
        <w:t>.</w:t>
      </w:r>
    </w:p>
    <w:p w14:paraId="568BF820" w14:textId="77777777" w:rsidR="00205FCC" w:rsidRPr="00E10C7B" w:rsidRDefault="00205FCC" w:rsidP="00D17A89">
      <w:pPr>
        <w:pStyle w:val="Corpsdetexte"/>
        <w:tabs>
          <w:tab w:val="left" w:pos="993"/>
        </w:tabs>
        <w:spacing w:line="360" w:lineRule="auto"/>
        <w:ind w:left="284"/>
        <w:jc w:val="both"/>
        <w:rPr>
          <w:rFonts w:ascii="Arial" w:hAnsi="Arial" w:cs="Arial"/>
          <w:sz w:val="16"/>
          <w:szCs w:val="16"/>
        </w:rPr>
      </w:pPr>
    </w:p>
    <w:p w14:paraId="6293C676" w14:textId="77777777" w:rsidR="00DE0B11" w:rsidRDefault="00DE0B11">
      <w:pPr>
        <w:rPr>
          <w:rFonts w:asciiTheme="majorHAnsi" w:eastAsiaTheme="majorEastAsia" w:hAnsiTheme="majorHAnsi" w:cstheme="majorBidi"/>
          <w:b/>
          <w:bCs/>
          <w:color w:val="7030A0"/>
          <w:sz w:val="32"/>
          <w:szCs w:val="32"/>
        </w:rPr>
      </w:pPr>
      <w:bookmarkStart w:id="5" w:name="_Toc63837333"/>
      <w:r>
        <w:rPr>
          <w:b/>
          <w:bCs/>
        </w:rPr>
        <w:br w:type="page"/>
      </w:r>
    </w:p>
    <w:p w14:paraId="0E041E03" w14:textId="133B3CAF" w:rsidR="00140EC5" w:rsidRDefault="00140EC5" w:rsidP="00EA722D">
      <w:pPr>
        <w:pStyle w:val="Titre1"/>
      </w:pPr>
      <w:r w:rsidRPr="00334477">
        <w:rPr>
          <w:b/>
          <w:bCs/>
        </w:rPr>
        <w:lastRenderedPageBreak/>
        <w:t>6 – E</w:t>
      </w:r>
      <w:r w:rsidR="00EA722D" w:rsidRPr="00334477">
        <w:rPr>
          <w:b/>
          <w:bCs/>
        </w:rPr>
        <w:t>tablissement</w:t>
      </w:r>
      <w:r w:rsidR="00EA722D" w:rsidRPr="005A1F6E">
        <w:rPr>
          <w:b/>
          <w:bCs/>
        </w:rPr>
        <w:t xml:space="preserve"> du </w:t>
      </w:r>
      <w:r w:rsidR="005628FB" w:rsidRPr="005628FB">
        <w:rPr>
          <w:b/>
          <w:bCs/>
        </w:rPr>
        <w:t>Schéma Organisationnel de Gestion et d’Elimination des Déchets</w:t>
      </w:r>
      <w:bookmarkEnd w:id="5"/>
    </w:p>
    <w:p w14:paraId="184F8B13" w14:textId="77777777" w:rsidR="00EA722D" w:rsidRPr="00EA722D" w:rsidRDefault="00EA722D" w:rsidP="00EA722D">
      <w:pPr>
        <w:spacing w:after="0"/>
      </w:pPr>
    </w:p>
    <w:p w14:paraId="472AFBC1" w14:textId="1E67C27B" w:rsidR="000E73C0" w:rsidRPr="00EA722D" w:rsidRDefault="00205FCC" w:rsidP="00EA722D">
      <w:pPr>
        <w:pStyle w:val="Corpsdetexte"/>
        <w:tabs>
          <w:tab w:val="left" w:pos="993"/>
        </w:tabs>
        <w:spacing w:line="360" w:lineRule="auto"/>
        <w:ind w:left="284"/>
        <w:jc w:val="both"/>
        <w:rPr>
          <w:rFonts w:asciiTheme="minorHAnsi" w:hAnsiTheme="minorHAnsi" w:cstheme="minorHAnsi"/>
        </w:rPr>
      </w:pPr>
      <w:r w:rsidRPr="00EA722D">
        <w:rPr>
          <w:rFonts w:asciiTheme="minorHAnsi" w:hAnsiTheme="minorHAnsi" w:cstheme="minorHAnsi"/>
        </w:rPr>
        <w:t xml:space="preserve">Lors de la consultation, les entreprises </w:t>
      </w:r>
      <w:r w:rsidR="00DE0B11">
        <w:rPr>
          <w:rFonts w:asciiTheme="minorHAnsi" w:hAnsiTheme="minorHAnsi" w:cstheme="minorHAnsi"/>
        </w:rPr>
        <w:t>s</w:t>
      </w:r>
      <w:r w:rsidRPr="00EA722D">
        <w:rPr>
          <w:rFonts w:asciiTheme="minorHAnsi" w:hAnsiTheme="minorHAnsi" w:cstheme="minorHAnsi"/>
        </w:rPr>
        <w:t xml:space="preserve">ont </w:t>
      </w:r>
      <w:r w:rsidR="00DE0B11">
        <w:rPr>
          <w:rFonts w:asciiTheme="minorHAnsi" w:hAnsiTheme="minorHAnsi" w:cstheme="minorHAnsi"/>
        </w:rPr>
        <w:t xml:space="preserve">invitées à remettre </w:t>
      </w:r>
      <w:r w:rsidR="000E73C0" w:rsidRPr="00EA722D">
        <w:rPr>
          <w:rFonts w:asciiTheme="minorHAnsi" w:hAnsiTheme="minorHAnsi" w:cstheme="minorHAnsi"/>
        </w:rPr>
        <w:t xml:space="preserve">un projet de Schéma Organisationnel de Gestion et d’Elimination des Déchets </w:t>
      </w:r>
      <w:r w:rsidR="007E465F">
        <w:rPr>
          <w:rFonts w:asciiTheme="minorHAnsi" w:hAnsiTheme="minorHAnsi" w:cstheme="minorHAnsi"/>
        </w:rPr>
        <w:t xml:space="preserve">(SOGED) </w:t>
      </w:r>
      <w:r w:rsidR="00DE0B11">
        <w:rPr>
          <w:rFonts w:asciiTheme="minorHAnsi" w:hAnsiTheme="minorHAnsi" w:cstheme="minorHAnsi"/>
        </w:rPr>
        <w:t xml:space="preserve">dans le cadre de leur </w:t>
      </w:r>
      <w:r w:rsidRPr="00EA722D">
        <w:rPr>
          <w:rFonts w:asciiTheme="minorHAnsi" w:hAnsiTheme="minorHAnsi" w:cstheme="minorHAnsi"/>
        </w:rPr>
        <w:t>mémoire technique</w:t>
      </w:r>
      <w:r w:rsidR="00DE0B11">
        <w:rPr>
          <w:rFonts w:asciiTheme="minorHAnsi" w:hAnsiTheme="minorHAnsi" w:cstheme="minorHAnsi"/>
        </w:rPr>
        <w:t xml:space="preserve">, qui </w:t>
      </w:r>
      <w:r w:rsidR="000E73C0" w:rsidRPr="00EA722D">
        <w:rPr>
          <w:rFonts w:asciiTheme="minorHAnsi" w:hAnsiTheme="minorHAnsi" w:cstheme="minorHAnsi"/>
        </w:rPr>
        <w:t>comprendra :</w:t>
      </w:r>
    </w:p>
    <w:p w14:paraId="403876FF" w14:textId="050C2180" w:rsidR="000E73C0" w:rsidRPr="00EA722D" w:rsidRDefault="000E73C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 xml:space="preserve">Le nom </w:t>
      </w:r>
      <w:r w:rsidR="00AD1290">
        <w:rPr>
          <w:rFonts w:asciiTheme="minorHAnsi" w:hAnsiTheme="minorHAnsi" w:cstheme="minorHAnsi"/>
        </w:rPr>
        <w:t xml:space="preserve">et coordonnées </w:t>
      </w:r>
      <w:r w:rsidRPr="00EA722D">
        <w:rPr>
          <w:rFonts w:asciiTheme="minorHAnsi" w:hAnsiTheme="minorHAnsi" w:cstheme="minorHAnsi"/>
        </w:rPr>
        <w:t>du responsable environnement</w:t>
      </w:r>
    </w:p>
    <w:p w14:paraId="55EA1038" w14:textId="4D549005" w:rsidR="00B50FD8" w:rsidRPr="00EA722D" w:rsidRDefault="00AD129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Une présentation de</w:t>
      </w:r>
      <w:r w:rsidR="00B50FD8" w:rsidRPr="00EA722D">
        <w:rPr>
          <w:rFonts w:asciiTheme="minorHAnsi" w:hAnsiTheme="minorHAnsi" w:cstheme="minorHAnsi"/>
        </w:rPr>
        <w:t xml:space="preserve"> la méthode de sensibilisation du personnel à l’environnement (tri des déchets, économies des ressources…)</w:t>
      </w:r>
      <w:r w:rsidR="00EA722D">
        <w:rPr>
          <w:rFonts w:asciiTheme="minorHAnsi" w:hAnsiTheme="minorHAnsi" w:cstheme="minorHAnsi"/>
        </w:rPr>
        <w:t xml:space="preserve"> </w:t>
      </w:r>
      <w:r>
        <w:rPr>
          <w:rFonts w:asciiTheme="minorHAnsi" w:hAnsiTheme="minorHAnsi" w:cstheme="minorHAnsi"/>
        </w:rPr>
        <w:t>et les c</w:t>
      </w:r>
      <w:r w:rsidR="00EA722D" w:rsidRPr="001230FC">
        <w:rPr>
          <w:rFonts w:asciiTheme="minorHAnsi" w:hAnsiTheme="minorHAnsi" w:cstheme="minorHAnsi"/>
        </w:rPr>
        <w:t>onsigne</w:t>
      </w:r>
      <w:r w:rsidR="001230FC">
        <w:rPr>
          <w:rFonts w:asciiTheme="minorHAnsi" w:hAnsiTheme="minorHAnsi" w:cstheme="minorHAnsi"/>
        </w:rPr>
        <w:t>s</w:t>
      </w:r>
      <w:r w:rsidR="00EA722D" w:rsidRPr="001230FC">
        <w:rPr>
          <w:rFonts w:asciiTheme="minorHAnsi" w:hAnsiTheme="minorHAnsi" w:cstheme="minorHAnsi"/>
        </w:rPr>
        <w:t xml:space="preserve"> spécifique</w:t>
      </w:r>
      <w:r w:rsidR="001230FC">
        <w:rPr>
          <w:rFonts w:asciiTheme="minorHAnsi" w:hAnsiTheme="minorHAnsi" w:cstheme="minorHAnsi"/>
        </w:rPr>
        <w:t>s</w:t>
      </w:r>
      <w:r>
        <w:rPr>
          <w:rFonts w:asciiTheme="minorHAnsi" w:hAnsiTheme="minorHAnsi" w:cstheme="minorHAnsi"/>
        </w:rPr>
        <w:t xml:space="preserve"> relatives</w:t>
      </w:r>
      <w:r w:rsidR="00EA722D" w:rsidRPr="001230FC">
        <w:rPr>
          <w:rFonts w:asciiTheme="minorHAnsi" w:hAnsiTheme="minorHAnsi" w:cstheme="minorHAnsi"/>
        </w:rPr>
        <w:t xml:space="preserve"> aux</w:t>
      </w:r>
      <w:r w:rsidR="001230FC" w:rsidRPr="001230FC">
        <w:rPr>
          <w:rFonts w:asciiTheme="minorHAnsi" w:hAnsiTheme="minorHAnsi" w:cstheme="minorHAnsi"/>
        </w:rPr>
        <w:t xml:space="preserve"> risque</w:t>
      </w:r>
      <w:r w:rsidR="001230FC">
        <w:rPr>
          <w:rFonts w:asciiTheme="minorHAnsi" w:hAnsiTheme="minorHAnsi" w:cstheme="minorHAnsi"/>
        </w:rPr>
        <w:t>s générés par les</w:t>
      </w:r>
      <w:r w:rsidR="001230FC" w:rsidRPr="001230FC">
        <w:rPr>
          <w:rFonts w:asciiTheme="minorHAnsi" w:hAnsiTheme="minorHAnsi" w:cstheme="minorHAnsi"/>
        </w:rPr>
        <w:t xml:space="preserve"> </w:t>
      </w:r>
      <w:r w:rsidR="001230FC">
        <w:rPr>
          <w:rFonts w:asciiTheme="minorHAnsi" w:hAnsiTheme="minorHAnsi" w:cstheme="minorHAnsi"/>
        </w:rPr>
        <w:t>déchets dangereux.</w:t>
      </w:r>
      <w:r w:rsidR="00334477">
        <w:rPr>
          <w:rFonts w:asciiTheme="minorHAnsi" w:hAnsiTheme="minorHAnsi" w:cstheme="minorHAnsi"/>
        </w:rPr>
        <w:t xml:space="preserve"> </w:t>
      </w:r>
    </w:p>
    <w:p w14:paraId="1C431C5E" w14:textId="4025F352" w:rsidR="000E73C0" w:rsidRPr="00EA722D" w:rsidRDefault="000E73C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Les préconisations de tri</w:t>
      </w:r>
      <w:r w:rsidR="00B50FD8" w:rsidRPr="00EA722D">
        <w:rPr>
          <w:rFonts w:asciiTheme="minorHAnsi" w:hAnsiTheme="minorHAnsi" w:cstheme="minorHAnsi"/>
        </w:rPr>
        <w:t xml:space="preserve">, le nombre de flux envisagé </w:t>
      </w:r>
      <w:r w:rsidR="00EA722D" w:rsidRPr="00EA722D">
        <w:rPr>
          <w:rFonts w:asciiTheme="minorHAnsi" w:hAnsiTheme="minorHAnsi" w:cstheme="minorHAnsi"/>
        </w:rPr>
        <w:t>(Carton</w:t>
      </w:r>
      <w:r w:rsidR="00B50FD8" w:rsidRPr="00EA722D">
        <w:rPr>
          <w:rFonts w:asciiTheme="minorHAnsi" w:hAnsiTheme="minorHAnsi" w:cstheme="minorHAnsi"/>
        </w:rPr>
        <w:t>, métaux, plâtre, béton…)</w:t>
      </w:r>
    </w:p>
    <w:p w14:paraId="75C55C44" w14:textId="19FE860E" w:rsidR="000E73C0" w:rsidRPr="00EA722D" w:rsidRDefault="000E73C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Les préconisations de déconstruction, en cas de démolition ou de rénovation, en vue d’optimiser le tri des matériaux récupérés.</w:t>
      </w:r>
    </w:p>
    <w:p w14:paraId="55A400F0" w14:textId="379DD6C5" w:rsidR="000E73C0" w:rsidRPr="00EA722D" w:rsidRDefault="00AD129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L’i</w:t>
      </w:r>
      <w:r w:rsidR="000E73C0" w:rsidRPr="00EA722D">
        <w:rPr>
          <w:rFonts w:asciiTheme="minorHAnsi" w:hAnsiTheme="minorHAnsi" w:cstheme="minorHAnsi"/>
        </w:rPr>
        <w:t>dentification des volumes et tonnage de déchets produits, par typologie</w:t>
      </w:r>
    </w:p>
    <w:p w14:paraId="3D45219A" w14:textId="77777777" w:rsidR="00AD1290" w:rsidRDefault="00EA722D"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Pr>
          <w:rFonts w:asciiTheme="minorHAnsi" w:hAnsiTheme="minorHAnsi" w:cstheme="minorHAnsi"/>
        </w:rPr>
        <w:t>L</w:t>
      </w:r>
      <w:r w:rsidR="000E73C0" w:rsidRPr="00EA722D">
        <w:rPr>
          <w:rFonts w:asciiTheme="minorHAnsi" w:hAnsiTheme="minorHAnsi" w:cstheme="minorHAnsi"/>
        </w:rPr>
        <w:t xml:space="preserve">es moyens mis en œuvre pour le tri, </w:t>
      </w:r>
    </w:p>
    <w:p w14:paraId="0FCD9569" w14:textId="77777777" w:rsidR="00AD1290" w:rsidRDefault="000E73C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 xml:space="preserve">les moyens logistiques appropriés (bennes, bacs roulants à couvercles, petits conteneurs, palettes…) </w:t>
      </w:r>
    </w:p>
    <w:p w14:paraId="7F295657" w14:textId="6CCC4782" w:rsidR="000E73C0" w:rsidRPr="00EA722D" w:rsidRDefault="000E73C0" w:rsidP="00EC7FB4">
      <w:pPr>
        <w:pStyle w:val="Corpsdetexte"/>
        <w:numPr>
          <w:ilvl w:val="0"/>
          <w:numId w:val="21"/>
        </w:numPr>
        <w:tabs>
          <w:tab w:val="left" w:pos="993"/>
        </w:tabs>
        <w:spacing w:after="60" w:line="360" w:lineRule="auto"/>
        <w:ind w:left="993" w:hanging="284"/>
        <w:jc w:val="both"/>
        <w:rPr>
          <w:rFonts w:asciiTheme="minorHAnsi" w:hAnsiTheme="minorHAnsi" w:cstheme="minorHAnsi"/>
        </w:rPr>
      </w:pPr>
      <w:r w:rsidRPr="00EA722D">
        <w:rPr>
          <w:rFonts w:asciiTheme="minorHAnsi" w:hAnsiTheme="minorHAnsi" w:cstheme="minorHAnsi"/>
        </w:rPr>
        <w:t xml:space="preserve">les filières </w:t>
      </w:r>
      <w:r w:rsidR="00AD1290">
        <w:rPr>
          <w:rFonts w:asciiTheme="minorHAnsi" w:hAnsiTheme="minorHAnsi" w:cstheme="minorHAnsi"/>
        </w:rPr>
        <w:t>de valorisation ou traitement</w:t>
      </w:r>
      <w:r w:rsidRPr="00EA722D">
        <w:rPr>
          <w:rFonts w:asciiTheme="minorHAnsi" w:hAnsiTheme="minorHAnsi" w:cstheme="minorHAnsi"/>
        </w:rPr>
        <w:t>.</w:t>
      </w:r>
    </w:p>
    <w:p w14:paraId="0547A082" w14:textId="3006577A" w:rsidR="00B50FD8" w:rsidRDefault="00B50FD8" w:rsidP="00BB0DBE">
      <w:pPr>
        <w:pStyle w:val="Titre1"/>
        <w:rPr>
          <w:b/>
          <w:bCs/>
        </w:rPr>
      </w:pPr>
      <w:bookmarkStart w:id="6" w:name="_Toc63837334"/>
      <w:r w:rsidRPr="00BB0DBE">
        <w:rPr>
          <w:b/>
          <w:bCs/>
        </w:rPr>
        <w:t>7 – E</w:t>
      </w:r>
      <w:r w:rsidR="00BB0DBE">
        <w:rPr>
          <w:b/>
          <w:bCs/>
        </w:rPr>
        <w:t>ngagement de l’entreprise</w:t>
      </w:r>
      <w:bookmarkEnd w:id="6"/>
    </w:p>
    <w:p w14:paraId="7E56A8ED" w14:textId="77777777" w:rsidR="00BB0DBE" w:rsidRPr="00BB0DBE" w:rsidRDefault="00BB0DBE" w:rsidP="00BB0DBE">
      <w:pPr>
        <w:spacing w:after="0"/>
      </w:pPr>
    </w:p>
    <w:p w14:paraId="52BAD12B" w14:textId="38D88BB3" w:rsidR="00205FCC" w:rsidRDefault="00B50FD8" w:rsidP="00BB0DBE">
      <w:pPr>
        <w:pStyle w:val="Corpsdetexte"/>
        <w:tabs>
          <w:tab w:val="left" w:pos="993"/>
        </w:tabs>
        <w:spacing w:line="360" w:lineRule="auto"/>
        <w:ind w:left="284"/>
        <w:jc w:val="both"/>
        <w:rPr>
          <w:rFonts w:asciiTheme="minorHAnsi" w:hAnsiTheme="minorHAnsi" w:cstheme="minorHAnsi"/>
        </w:rPr>
      </w:pPr>
      <w:r w:rsidRPr="00BB0DBE">
        <w:rPr>
          <w:rFonts w:asciiTheme="minorHAnsi" w:hAnsiTheme="minorHAnsi" w:cstheme="minorHAnsi"/>
        </w:rPr>
        <w:t xml:space="preserve">L’entreprise remettra </w:t>
      </w:r>
      <w:r w:rsidR="002735F9" w:rsidRPr="00BB0DBE">
        <w:rPr>
          <w:rFonts w:asciiTheme="minorHAnsi" w:hAnsiTheme="minorHAnsi" w:cstheme="minorHAnsi"/>
        </w:rPr>
        <w:t xml:space="preserve">un </w:t>
      </w:r>
      <w:r w:rsidR="00BB0DBE" w:rsidRPr="00BB0DBE">
        <w:rPr>
          <w:rFonts w:asciiTheme="minorHAnsi" w:hAnsiTheme="minorHAnsi" w:cstheme="minorHAnsi"/>
        </w:rPr>
        <w:t>dossier de</w:t>
      </w:r>
      <w:r w:rsidR="00205FCC" w:rsidRPr="00BB0DBE">
        <w:rPr>
          <w:rFonts w:asciiTheme="minorHAnsi" w:hAnsiTheme="minorHAnsi" w:cstheme="minorHAnsi"/>
        </w:rPr>
        <w:t xml:space="preserve"> préparation chantier à faibles nuisances </w:t>
      </w:r>
      <w:r w:rsidR="002735F9" w:rsidRPr="00BB0DBE">
        <w:rPr>
          <w:rFonts w:asciiTheme="minorHAnsi" w:hAnsiTheme="minorHAnsi" w:cstheme="minorHAnsi"/>
        </w:rPr>
        <w:t xml:space="preserve">composé des fiches d’engagement </w:t>
      </w:r>
      <w:r w:rsidR="00205FCC" w:rsidRPr="00BB0DBE">
        <w:rPr>
          <w:rFonts w:asciiTheme="minorHAnsi" w:hAnsiTheme="minorHAnsi" w:cstheme="minorHAnsi"/>
        </w:rPr>
        <w:t>(</w:t>
      </w:r>
      <w:r w:rsidR="00205FCC" w:rsidRPr="00BB0DBE">
        <w:rPr>
          <w:rFonts w:asciiTheme="minorHAnsi" w:hAnsiTheme="minorHAnsi" w:cstheme="minorHAnsi"/>
          <w:b/>
        </w:rPr>
        <w:t>document</w:t>
      </w:r>
      <w:r w:rsidR="002735F9" w:rsidRPr="00BB0DBE">
        <w:rPr>
          <w:rFonts w:asciiTheme="minorHAnsi" w:hAnsiTheme="minorHAnsi" w:cstheme="minorHAnsi"/>
          <w:b/>
        </w:rPr>
        <w:t>s</w:t>
      </w:r>
      <w:r w:rsidR="00205FCC" w:rsidRPr="00BB0DBE">
        <w:rPr>
          <w:rFonts w:asciiTheme="minorHAnsi" w:hAnsiTheme="minorHAnsi" w:cstheme="minorHAnsi"/>
          <w:b/>
        </w:rPr>
        <w:t xml:space="preserve"> consultable</w:t>
      </w:r>
      <w:r w:rsidR="002735F9" w:rsidRPr="00BB0DBE">
        <w:rPr>
          <w:rFonts w:asciiTheme="minorHAnsi" w:hAnsiTheme="minorHAnsi" w:cstheme="minorHAnsi"/>
          <w:b/>
        </w:rPr>
        <w:t>s</w:t>
      </w:r>
      <w:r w:rsidR="00205FCC" w:rsidRPr="00BB0DBE">
        <w:rPr>
          <w:rFonts w:asciiTheme="minorHAnsi" w:hAnsiTheme="minorHAnsi" w:cstheme="minorHAnsi"/>
          <w:b/>
        </w:rPr>
        <w:t xml:space="preserve"> en annexe</w:t>
      </w:r>
      <w:r w:rsidR="002735F9" w:rsidRPr="00BB0DBE">
        <w:rPr>
          <w:rFonts w:asciiTheme="minorHAnsi" w:hAnsiTheme="minorHAnsi" w:cstheme="minorHAnsi"/>
          <w:b/>
        </w:rPr>
        <w:t>s</w:t>
      </w:r>
      <w:r w:rsidR="00205FCC" w:rsidRPr="00BB0DBE">
        <w:rPr>
          <w:rFonts w:asciiTheme="minorHAnsi" w:hAnsiTheme="minorHAnsi" w:cstheme="minorHAnsi"/>
        </w:rPr>
        <w:t>) expliquant les dispositions environnementales qu’elle se propose de mettre en œuvre dura</w:t>
      </w:r>
      <w:r w:rsidR="00641BBC">
        <w:rPr>
          <w:rFonts w:asciiTheme="minorHAnsi" w:hAnsiTheme="minorHAnsi" w:cstheme="minorHAnsi"/>
        </w:rPr>
        <w:t>nt le chantier.</w:t>
      </w:r>
    </w:p>
    <w:p w14:paraId="46BA087F" w14:textId="77777777" w:rsidR="00B50FD8" w:rsidRDefault="00B50FD8" w:rsidP="004C2979">
      <w:pPr>
        <w:spacing w:after="0" w:line="360" w:lineRule="auto"/>
        <w:jc w:val="both"/>
        <w:rPr>
          <w:rFonts w:ascii="Arial" w:hAnsi="Arial" w:cs="Arial"/>
          <w:b/>
          <w:szCs w:val="24"/>
        </w:rPr>
      </w:pPr>
    </w:p>
    <w:p w14:paraId="045F96E2" w14:textId="4CD3BF7E" w:rsidR="00205FCC" w:rsidRPr="00BE0024" w:rsidRDefault="004C2979" w:rsidP="004C2979">
      <w:pPr>
        <w:pStyle w:val="Titre3"/>
      </w:pPr>
      <w:bookmarkStart w:id="7" w:name="_Toc63837335"/>
      <w:r>
        <w:t>7.1</w:t>
      </w:r>
      <w:r w:rsidR="00205FCC" w:rsidRPr="00BE0024">
        <w:t xml:space="preserve"> </w:t>
      </w:r>
      <w:r>
        <w:t>–</w:t>
      </w:r>
      <w:r w:rsidR="00205FCC" w:rsidRPr="00BE0024">
        <w:t xml:space="preserve"> P</w:t>
      </w:r>
      <w:r>
        <w:t>réparation et organisation du chantier</w:t>
      </w:r>
      <w:bookmarkEnd w:id="7"/>
    </w:p>
    <w:p w14:paraId="27158503" w14:textId="77777777" w:rsidR="00205FCC" w:rsidRDefault="00205FCC" w:rsidP="00D17A89">
      <w:pPr>
        <w:pStyle w:val="Corpsdetexte"/>
        <w:tabs>
          <w:tab w:val="left" w:pos="993"/>
        </w:tabs>
        <w:spacing w:line="360" w:lineRule="auto"/>
        <w:ind w:left="284"/>
        <w:jc w:val="both"/>
        <w:rPr>
          <w:rFonts w:ascii="Arial" w:hAnsi="Arial" w:cs="Arial"/>
          <w:b/>
          <w:sz w:val="16"/>
          <w:szCs w:val="16"/>
        </w:rPr>
      </w:pPr>
    </w:p>
    <w:p w14:paraId="7F9C9A54" w14:textId="656CF746" w:rsidR="00205FCC" w:rsidRPr="005A1F6E" w:rsidRDefault="00205FCC" w:rsidP="00EC7FB4">
      <w:pPr>
        <w:pStyle w:val="Corpsdetexte"/>
        <w:numPr>
          <w:ilvl w:val="0"/>
          <w:numId w:val="18"/>
        </w:numPr>
        <w:tabs>
          <w:tab w:val="left" w:pos="993"/>
        </w:tabs>
        <w:spacing w:line="360" w:lineRule="auto"/>
        <w:jc w:val="both"/>
        <w:rPr>
          <w:rFonts w:asciiTheme="minorHAnsi" w:hAnsiTheme="minorHAnsi" w:cstheme="minorHAnsi"/>
          <w:b/>
          <w:sz w:val="22"/>
          <w:szCs w:val="22"/>
          <w:u w:val="single"/>
        </w:rPr>
      </w:pPr>
      <w:r w:rsidRPr="005A1F6E">
        <w:rPr>
          <w:rFonts w:asciiTheme="minorHAnsi" w:hAnsiTheme="minorHAnsi" w:cstheme="minorHAnsi"/>
          <w:b/>
          <w:sz w:val="22"/>
          <w:szCs w:val="22"/>
          <w:u w:val="single"/>
        </w:rPr>
        <w:t xml:space="preserve">Réunion de </w:t>
      </w:r>
      <w:r w:rsidR="00CC08BE">
        <w:rPr>
          <w:rFonts w:asciiTheme="minorHAnsi" w:hAnsiTheme="minorHAnsi" w:cstheme="minorHAnsi"/>
          <w:b/>
          <w:sz w:val="22"/>
          <w:szCs w:val="22"/>
          <w:u w:val="single"/>
        </w:rPr>
        <w:t>démarrage des travaux</w:t>
      </w:r>
    </w:p>
    <w:p w14:paraId="4194CEFA" w14:textId="47FF7B88" w:rsidR="004C2979" w:rsidRDefault="00205FCC" w:rsidP="004C2979">
      <w:pPr>
        <w:pStyle w:val="Corpsdetexte"/>
        <w:tabs>
          <w:tab w:val="left" w:pos="993"/>
        </w:tabs>
        <w:spacing w:line="360" w:lineRule="auto"/>
        <w:ind w:left="644"/>
        <w:jc w:val="both"/>
        <w:rPr>
          <w:rFonts w:asciiTheme="minorHAnsi" w:hAnsiTheme="minorHAnsi" w:cstheme="minorHAnsi"/>
        </w:rPr>
      </w:pPr>
      <w:r w:rsidRPr="004C2979">
        <w:rPr>
          <w:rFonts w:asciiTheme="minorHAnsi" w:hAnsiTheme="minorHAnsi" w:cstheme="minorHAnsi"/>
        </w:rPr>
        <w:t xml:space="preserve">Lors de la réunion de </w:t>
      </w:r>
      <w:r w:rsidR="00CC08BE">
        <w:rPr>
          <w:rFonts w:asciiTheme="minorHAnsi" w:hAnsiTheme="minorHAnsi" w:cstheme="minorHAnsi"/>
        </w:rPr>
        <w:t>démarrage des travaux</w:t>
      </w:r>
      <w:r w:rsidRPr="004C2979">
        <w:rPr>
          <w:rFonts w:asciiTheme="minorHAnsi" w:hAnsiTheme="minorHAnsi" w:cstheme="minorHAnsi"/>
        </w:rPr>
        <w:t xml:space="preserve">, un rappel des mesures d’organisation de chantier et des engagements des entreprises sera présenté. Suite à ce rappel, le COPIL (Comité de Pilotage « Chantier à faibles nuisances ») </w:t>
      </w:r>
      <w:r w:rsidR="006F685B" w:rsidRPr="006F685B">
        <w:rPr>
          <w:rFonts w:asciiTheme="minorHAnsi" w:hAnsiTheme="minorHAnsi" w:cstheme="minorHAnsi"/>
          <w:highlight w:val="lightGray"/>
          <w:u w:val="single"/>
        </w:rPr>
        <w:t>pourra être</w:t>
      </w:r>
      <w:r w:rsidRPr="006F685B">
        <w:rPr>
          <w:rFonts w:asciiTheme="minorHAnsi" w:hAnsiTheme="minorHAnsi" w:cstheme="minorHAnsi"/>
          <w:highlight w:val="lightGray"/>
        </w:rPr>
        <w:t xml:space="preserve"> </w:t>
      </w:r>
      <w:r w:rsidR="006F685B" w:rsidRPr="006F685B">
        <w:rPr>
          <w:rFonts w:asciiTheme="minorHAnsi" w:hAnsiTheme="minorHAnsi" w:cstheme="minorHAnsi"/>
          <w:highlight w:val="lightGray"/>
        </w:rPr>
        <w:t>constitué (à arbitrer en fonction de la criticité de l’opération)</w:t>
      </w:r>
      <w:r w:rsidRPr="006F685B">
        <w:rPr>
          <w:rFonts w:asciiTheme="minorHAnsi" w:hAnsiTheme="minorHAnsi" w:cstheme="minorHAnsi"/>
          <w:highlight w:val="lightGray"/>
        </w:rPr>
        <w:t>.</w:t>
      </w:r>
      <w:r w:rsidRPr="004C2979">
        <w:rPr>
          <w:rFonts w:asciiTheme="minorHAnsi" w:hAnsiTheme="minorHAnsi" w:cstheme="minorHAnsi"/>
        </w:rPr>
        <w:t xml:space="preserve"> Il </w:t>
      </w:r>
      <w:r w:rsidR="00AD1290">
        <w:rPr>
          <w:rFonts w:asciiTheme="minorHAnsi" w:hAnsiTheme="minorHAnsi" w:cstheme="minorHAnsi"/>
        </w:rPr>
        <w:t xml:space="preserve">intègrera </w:t>
      </w:r>
      <w:r w:rsidR="001F098A">
        <w:rPr>
          <w:rFonts w:asciiTheme="minorHAnsi" w:hAnsiTheme="minorHAnsi" w:cstheme="minorHAnsi"/>
        </w:rPr>
        <w:t>l</w:t>
      </w:r>
      <w:r w:rsidR="00641BBC" w:rsidRPr="003D4BE6">
        <w:rPr>
          <w:rFonts w:asciiTheme="minorHAnsi" w:hAnsiTheme="minorHAnsi" w:cstheme="minorHAnsi"/>
        </w:rPr>
        <w:t xml:space="preserve">a maîtrise d’œuvre, </w:t>
      </w:r>
      <w:r w:rsidR="001F098A">
        <w:rPr>
          <w:rFonts w:asciiTheme="minorHAnsi" w:hAnsiTheme="minorHAnsi" w:cstheme="minorHAnsi"/>
        </w:rPr>
        <w:t>les</w:t>
      </w:r>
      <w:r w:rsidRPr="003D4BE6">
        <w:rPr>
          <w:rFonts w:asciiTheme="minorHAnsi" w:hAnsiTheme="minorHAnsi" w:cstheme="minorHAnsi"/>
        </w:rPr>
        <w:t xml:space="preserve"> </w:t>
      </w:r>
      <w:r w:rsidR="001F098A" w:rsidRPr="003D4BE6">
        <w:rPr>
          <w:rFonts w:asciiTheme="minorHAnsi" w:hAnsiTheme="minorHAnsi" w:cstheme="minorHAnsi"/>
        </w:rPr>
        <w:t>représentant</w:t>
      </w:r>
      <w:r w:rsidR="001F098A">
        <w:rPr>
          <w:rFonts w:asciiTheme="minorHAnsi" w:hAnsiTheme="minorHAnsi" w:cstheme="minorHAnsi"/>
        </w:rPr>
        <w:t>s du</w:t>
      </w:r>
      <w:r w:rsidR="001F098A" w:rsidRPr="003D4BE6">
        <w:rPr>
          <w:rFonts w:asciiTheme="minorHAnsi" w:hAnsiTheme="minorHAnsi" w:cstheme="minorHAnsi"/>
        </w:rPr>
        <w:t xml:space="preserve"> </w:t>
      </w:r>
      <w:r w:rsidRPr="003D4BE6">
        <w:rPr>
          <w:rFonts w:asciiTheme="minorHAnsi" w:hAnsiTheme="minorHAnsi" w:cstheme="minorHAnsi"/>
        </w:rPr>
        <w:t xml:space="preserve">maître d’ouvrage, </w:t>
      </w:r>
      <w:r w:rsidR="00641BBC" w:rsidRPr="003D4BE6">
        <w:rPr>
          <w:rFonts w:asciiTheme="minorHAnsi" w:hAnsiTheme="minorHAnsi" w:cstheme="minorHAnsi"/>
        </w:rPr>
        <w:t xml:space="preserve">du </w:t>
      </w:r>
      <w:r w:rsidRPr="003D4BE6">
        <w:rPr>
          <w:rFonts w:asciiTheme="minorHAnsi" w:hAnsiTheme="minorHAnsi" w:cstheme="minorHAnsi"/>
        </w:rPr>
        <w:t>coordonnateur SPS</w:t>
      </w:r>
      <w:r w:rsidR="006F685B">
        <w:rPr>
          <w:rFonts w:asciiTheme="minorHAnsi" w:hAnsiTheme="minorHAnsi" w:cstheme="minorHAnsi"/>
        </w:rPr>
        <w:t>, de l’OPC</w:t>
      </w:r>
      <w:r w:rsidRPr="003D4BE6">
        <w:rPr>
          <w:rFonts w:asciiTheme="minorHAnsi" w:hAnsiTheme="minorHAnsi" w:cstheme="minorHAnsi"/>
        </w:rPr>
        <w:t xml:space="preserve"> et </w:t>
      </w:r>
      <w:r w:rsidR="00641BBC" w:rsidRPr="003D4BE6">
        <w:rPr>
          <w:rFonts w:asciiTheme="minorHAnsi" w:hAnsiTheme="minorHAnsi" w:cstheme="minorHAnsi"/>
        </w:rPr>
        <w:t>du</w:t>
      </w:r>
      <w:r w:rsidRPr="003D4BE6">
        <w:rPr>
          <w:rFonts w:asciiTheme="minorHAnsi" w:hAnsiTheme="minorHAnsi" w:cstheme="minorHAnsi"/>
        </w:rPr>
        <w:t xml:space="preserve"> gestionnaire du compte prorata. </w:t>
      </w:r>
    </w:p>
    <w:p w14:paraId="75E07238" w14:textId="4D0E3CDA" w:rsidR="00205FCC" w:rsidRDefault="00205FCC" w:rsidP="004C2979">
      <w:pPr>
        <w:pStyle w:val="Corpsdetexte"/>
        <w:tabs>
          <w:tab w:val="left" w:pos="993"/>
        </w:tabs>
        <w:spacing w:line="360" w:lineRule="auto"/>
        <w:ind w:left="644"/>
        <w:jc w:val="both"/>
        <w:rPr>
          <w:rFonts w:asciiTheme="minorHAnsi" w:hAnsiTheme="minorHAnsi" w:cstheme="minorHAnsi"/>
        </w:rPr>
      </w:pPr>
      <w:r w:rsidRPr="004C2979">
        <w:rPr>
          <w:rFonts w:asciiTheme="minorHAnsi" w:hAnsiTheme="minorHAnsi" w:cstheme="minorHAnsi"/>
        </w:rPr>
        <w:t>Chaque entreprise nommera un responsab</w:t>
      </w:r>
      <w:r w:rsidR="00AD1290">
        <w:rPr>
          <w:rFonts w:asciiTheme="minorHAnsi" w:hAnsiTheme="minorHAnsi" w:cstheme="minorHAnsi"/>
        </w:rPr>
        <w:t xml:space="preserve">le environnemental de chantier, si possible </w:t>
      </w:r>
      <w:r w:rsidRPr="004C2979">
        <w:rPr>
          <w:rFonts w:asciiTheme="minorHAnsi" w:hAnsiTheme="minorHAnsi" w:cstheme="minorHAnsi"/>
        </w:rPr>
        <w:t>parmi le personnel intervenant sur le site. Ce responsable participe</w:t>
      </w:r>
      <w:r w:rsidR="00641BBC">
        <w:rPr>
          <w:rFonts w:asciiTheme="minorHAnsi" w:hAnsiTheme="minorHAnsi" w:cstheme="minorHAnsi"/>
        </w:rPr>
        <w:t>ra</w:t>
      </w:r>
      <w:r w:rsidRPr="004C2979">
        <w:rPr>
          <w:rFonts w:asciiTheme="minorHAnsi" w:hAnsiTheme="minorHAnsi" w:cstheme="minorHAnsi"/>
        </w:rPr>
        <w:t xml:space="preserve"> aux réunions d’information et de suivi de chantier. Il a</w:t>
      </w:r>
      <w:r w:rsidR="00641BBC">
        <w:rPr>
          <w:rFonts w:asciiTheme="minorHAnsi" w:hAnsiTheme="minorHAnsi" w:cstheme="minorHAnsi"/>
        </w:rPr>
        <w:t>ura</w:t>
      </w:r>
      <w:r w:rsidRPr="004C2979">
        <w:rPr>
          <w:rFonts w:asciiTheme="minorHAnsi" w:hAnsiTheme="minorHAnsi" w:cstheme="minorHAnsi"/>
        </w:rPr>
        <w:t xml:space="preserve"> pour mission </w:t>
      </w:r>
      <w:r w:rsidR="00AD1290">
        <w:rPr>
          <w:rFonts w:asciiTheme="minorHAnsi" w:hAnsiTheme="minorHAnsi" w:cstheme="minorHAnsi"/>
        </w:rPr>
        <w:t>de faire appliquer l</w:t>
      </w:r>
      <w:r w:rsidRPr="004C2979">
        <w:rPr>
          <w:rFonts w:asciiTheme="minorHAnsi" w:hAnsiTheme="minorHAnsi" w:cstheme="minorHAnsi"/>
        </w:rPr>
        <w:t>es prescriptions énoncées dans la présente notice</w:t>
      </w:r>
      <w:r w:rsidR="00641BBC">
        <w:rPr>
          <w:rFonts w:asciiTheme="minorHAnsi" w:hAnsiTheme="minorHAnsi" w:cstheme="minorHAnsi"/>
        </w:rPr>
        <w:t>,</w:t>
      </w:r>
      <w:r w:rsidRPr="004C2979">
        <w:rPr>
          <w:rFonts w:asciiTheme="minorHAnsi" w:hAnsiTheme="minorHAnsi" w:cstheme="minorHAnsi"/>
        </w:rPr>
        <w:t xml:space="preserve"> d’assurer la sensibilisation du personnel de chantier et de participer au COPIL.</w:t>
      </w:r>
    </w:p>
    <w:p w14:paraId="653AE2A3" w14:textId="77777777" w:rsidR="004C2979" w:rsidRPr="004C2979" w:rsidRDefault="004C2979" w:rsidP="004C2979">
      <w:pPr>
        <w:pStyle w:val="Corpsdetexte"/>
        <w:tabs>
          <w:tab w:val="left" w:pos="993"/>
        </w:tabs>
        <w:spacing w:line="360" w:lineRule="auto"/>
        <w:ind w:left="644"/>
        <w:jc w:val="both"/>
        <w:rPr>
          <w:rFonts w:asciiTheme="minorHAnsi" w:hAnsiTheme="minorHAnsi" w:cstheme="minorHAnsi"/>
        </w:rPr>
      </w:pPr>
    </w:p>
    <w:p w14:paraId="3E8AC6FB" w14:textId="77777777" w:rsidR="00205FCC" w:rsidRPr="005A1F6E" w:rsidRDefault="00205FCC" w:rsidP="00EC7FB4">
      <w:pPr>
        <w:pStyle w:val="Corpsdetexte"/>
        <w:numPr>
          <w:ilvl w:val="0"/>
          <w:numId w:val="18"/>
        </w:numPr>
        <w:tabs>
          <w:tab w:val="left" w:pos="993"/>
        </w:tabs>
        <w:spacing w:line="360" w:lineRule="auto"/>
        <w:jc w:val="both"/>
        <w:rPr>
          <w:rFonts w:asciiTheme="minorHAnsi" w:hAnsiTheme="minorHAnsi" w:cstheme="minorHAnsi"/>
          <w:b/>
          <w:sz w:val="22"/>
          <w:szCs w:val="22"/>
          <w:u w:val="single"/>
        </w:rPr>
      </w:pPr>
      <w:r w:rsidRPr="005A1F6E">
        <w:rPr>
          <w:rFonts w:asciiTheme="minorHAnsi" w:hAnsiTheme="minorHAnsi" w:cstheme="minorHAnsi"/>
          <w:b/>
          <w:sz w:val="22"/>
          <w:szCs w:val="22"/>
          <w:u w:val="single"/>
        </w:rPr>
        <w:t>Remise des fiches FDS et FDES</w:t>
      </w:r>
    </w:p>
    <w:p w14:paraId="6D004FBE" w14:textId="6377B35C" w:rsidR="00205FCC" w:rsidRDefault="00205FCC" w:rsidP="00D17A89">
      <w:pPr>
        <w:pStyle w:val="Corpsdetexte"/>
        <w:tabs>
          <w:tab w:val="left" w:pos="993"/>
        </w:tabs>
        <w:spacing w:line="360" w:lineRule="auto"/>
        <w:ind w:left="644"/>
        <w:jc w:val="both"/>
        <w:rPr>
          <w:rFonts w:asciiTheme="minorHAnsi" w:hAnsiTheme="minorHAnsi" w:cstheme="minorHAnsi"/>
        </w:rPr>
      </w:pPr>
      <w:r w:rsidRPr="004C2979">
        <w:rPr>
          <w:rFonts w:asciiTheme="minorHAnsi" w:hAnsiTheme="minorHAnsi" w:cstheme="minorHAnsi"/>
        </w:rPr>
        <w:t>Les fiches FDS ou F</w:t>
      </w:r>
      <w:r w:rsidR="00B50FD8" w:rsidRPr="004C2979">
        <w:rPr>
          <w:rFonts w:asciiTheme="minorHAnsi" w:hAnsiTheme="minorHAnsi" w:cstheme="minorHAnsi"/>
        </w:rPr>
        <w:t>DE</w:t>
      </w:r>
      <w:r w:rsidRPr="004C2979">
        <w:rPr>
          <w:rFonts w:asciiTheme="minorHAnsi" w:hAnsiTheme="minorHAnsi" w:cstheme="minorHAnsi"/>
        </w:rPr>
        <w:t xml:space="preserve">S </w:t>
      </w:r>
      <w:r w:rsidR="00B50FD8" w:rsidRPr="004C2979">
        <w:rPr>
          <w:rFonts w:asciiTheme="minorHAnsi" w:hAnsiTheme="minorHAnsi" w:cstheme="minorHAnsi"/>
        </w:rPr>
        <w:t xml:space="preserve">(Fiche de Déclaration Environnementale et Sanitaire) </w:t>
      </w:r>
      <w:r w:rsidR="00CC08BE">
        <w:rPr>
          <w:rFonts w:asciiTheme="minorHAnsi" w:hAnsiTheme="minorHAnsi" w:cstheme="minorHAnsi"/>
        </w:rPr>
        <w:t>qui n’auront pas été communiquée dans l</w:t>
      </w:r>
      <w:r w:rsidR="001B5EAE">
        <w:rPr>
          <w:rFonts w:asciiTheme="minorHAnsi" w:hAnsiTheme="minorHAnsi" w:cstheme="minorHAnsi"/>
        </w:rPr>
        <w:t xml:space="preserve">a réponse de l’entreprise à l’appel d’offres </w:t>
      </w:r>
      <w:r w:rsidRPr="004C2979">
        <w:rPr>
          <w:rFonts w:asciiTheme="minorHAnsi" w:hAnsiTheme="minorHAnsi" w:cstheme="minorHAnsi"/>
        </w:rPr>
        <w:t xml:space="preserve">devront être remises </w:t>
      </w:r>
      <w:r w:rsidR="001B5EAE">
        <w:rPr>
          <w:rFonts w:asciiTheme="minorHAnsi" w:hAnsiTheme="minorHAnsi" w:cstheme="minorHAnsi"/>
        </w:rPr>
        <w:t>en parallèle de la remise des fiches techniques.</w:t>
      </w:r>
    </w:p>
    <w:p w14:paraId="15698308" w14:textId="77777777" w:rsidR="004C2979" w:rsidRDefault="004C2979" w:rsidP="00D17A89">
      <w:pPr>
        <w:pStyle w:val="Corpsdetexte"/>
        <w:tabs>
          <w:tab w:val="left" w:pos="993"/>
        </w:tabs>
        <w:spacing w:line="360" w:lineRule="auto"/>
        <w:ind w:left="644"/>
        <w:jc w:val="both"/>
        <w:rPr>
          <w:rFonts w:asciiTheme="minorHAnsi" w:hAnsiTheme="minorHAnsi" w:cstheme="minorHAnsi"/>
        </w:rPr>
      </w:pPr>
    </w:p>
    <w:p w14:paraId="4EF548B2" w14:textId="77777777" w:rsidR="001F098A" w:rsidRPr="004C2979" w:rsidRDefault="001F098A" w:rsidP="00D17A89">
      <w:pPr>
        <w:pStyle w:val="Corpsdetexte"/>
        <w:tabs>
          <w:tab w:val="left" w:pos="993"/>
        </w:tabs>
        <w:spacing w:line="360" w:lineRule="auto"/>
        <w:ind w:left="644"/>
        <w:jc w:val="both"/>
        <w:rPr>
          <w:rFonts w:asciiTheme="minorHAnsi" w:hAnsiTheme="minorHAnsi" w:cstheme="minorHAnsi"/>
        </w:rPr>
      </w:pPr>
    </w:p>
    <w:p w14:paraId="694C48B4" w14:textId="77777777" w:rsidR="00205FCC" w:rsidRDefault="00205FCC" w:rsidP="00D17A89">
      <w:pPr>
        <w:spacing w:after="0" w:line="360" w:lineRule="auto"/>
        <w:rPr>
          <w:rFonts w:ascii="Arial" w:eastAsia="Times" w:hAnsi="Arial" w:cs="Arial"/>
          <w:sz w:val="16"/>
          <w:szCs w:val="16"/>
          <w:lang w:eastAsia="fr-FR"/>
        </w:rPr>
      </w:pPr>
    </w:p>
    <w:p w14:paraId="2E8E00A0" w14:textId="496ACC87" w:rsidR="00205FCC" w:rsidRDefault="004C2979" w:rsidP="004C2979">
      <w:pPr>
        <w:pStyle w:val="Titre3"/>
      </w:pPr>
      <w:bookmarkStart w:id="8" w:name="_Toc63837336"/>
      <w:r>
        <w:t>7.2</w:t>
      </w:r>
      <w:r w:rsidR="00205FCC" w:rsidRPr="00BE0024">
        <w:t xml:space="preserve"> </w:t>
      </w:r>
      <w:r>
        <w:t>–</w:t>
      </w:r>
      <w:r w:rsidR="00205FCC" w:rsidRPr="00BE0024">
        <w:t xml:space="preserve"> S</w:t>
      </w:r>
      <w:r>
        <w:t>uivi des dispositions environnementales durant le chantier</w:t>
      </w:r>
      <w:bookmarkEnd w:id="8"/>
    </w:p>
    <w:p w14:paraId="213537A1" w14:textId="77777777" w:rsidR="004C2979" w:rsidRPr="004C2979" w:rsidRDefault="004C2979" w:rsidP="004C2979"/>
    <w:p w14:paraId="130A5354" w14:textId="194DE47B" w:rsidR="00833509" w:rsidRPr="004C2979" w:rsidRDefault="00833509" w:rsidP="00833509">
      <w:pPr>
        <w:pStyle w:val="Corpsdetexte"/>
        <w:tabs>
          <w:tab w:val="left" w:pos="993"/>
        </w:tabs>
        <w:spacing w:line="360" w:lineRule="auto"/>
        <w:ind w:left="284"/>
        <w:jc w:val="both"/>
        <w:rPr>
          <w:rFonts w:asciiTheme="minorHAnsi" w:hAnsiTheme="minorHAnsi" w:cstheme="minorHAnsi"/>
        </w:rPr>
      </w:pPr>
      <w:r>
        <w:rPr>
          <w:rFonts w:asciiTheme="minorHAnsi" w:hAnsiTheme="minorHAnsi" w:cstheme="minorHAnsi"/>
        </w:rPr>
        <w:t>Dans le cadre de travaux</w:t>
      </w:r>
      <w:r w:rsidR="00D84AA5">
        <w:rPr>
          <w:rFonts w:asciiTheme="minorHAnsi" w:hAnsiTheme="minorHAnsi" w:cstheme="minorHAnsi"/>
        </w:rPr>
        <w:t>,</w:t>
      </w:r>
      <w:r>
        <w:rPr>
          <w:rFonts w:asciiTheme="minorHAnsi" w:hAnsiTheme="minorHAnsi" w:cstheme="minorHAnsi"/>
        </w:rPr>
        <w:t xml:space="preserve"> les entreprises assureront la formation des compagnons au tri des déchets </w:t>
      </w:r>
      <w:r w:rsidR="00AD1290">
        <w:rPr>
          <w:rFonts w:asciiTheme="minorHAnsi" w:hAnsiTheme="minorHAnsi" w:cstheme="minorHAnsi"/>
        </w:rPr>
        <w:t>en fonction des</w:t>
      </w:r>
      <w:r>
        <w:rPr>
          <w:rFonts w:asciiTheme="minorHAnsi" w:hAnsiTheme="minorHAnsi" w:cstheme="minorHAnsi"/>
        </w:rPr>
        <w:t xml:space="preserve"> corps d’état. </w:t>
      </w:r>
    </w:p>
    <w:p w14:paraId="2920CC2D" w14:textId="3851C87D" w:rsidR="000A14E4" w:rsidRPr="004C2979" w:rsidRDefault="00833509" w:rsidP="000A14E4">
      <w:pPr>
        <w:pStyle w:val="Corpsdetexte"/>
        <w:tabs>
          <w:tab w:val="left" w:pos="993"/>
        </w:tabs>
        <w:spacing w:line="360" w:lineRule="auto"/>
        <w:ind w:left="284"/>
        <w:jc w:val="both"/>
        <w:rPr>
          <w:rFonts w:asciiTheme="minorHAnsi" w:hAnsiTheme="minorHAnsi" w:cstheme="minorHAnsi"/>
        </w:rPr>
      </w:pPr>
      <w:r>
        <w:rPr>
          <w:rFonts w:asciiTheme="minorHAnsi" w:hAnsiTheme="minorHAnsi" w:cstheme="minorHAnsi"/>
        </w:rPr>
        <w:t>Lors des travaux de démolition ou de construction,</w:t>
      </w:r>
      <w:r w:rsidRPr="004C2979">
        <w:rPr>
          <w:rFonts w:asciiTheme="minorHAnsi" w:hAnsiTheme="minorHAnsi" w:cstheme="minorHAnsi"/>
        </w:rPr>
        <w:t xml:space="preserve"> </w:t>
      </w:r>
      <w:r w:rsidR="001B5EAE">
        <w:rPr>
          <w:rFonts w:asciiTheme="minorHAnsi" w:hAnsiTheme="minorHAnsi" w:cstheme="minorHAnsi"/>
        </w:rPr>
        <w:t>le MOE</w:t>
      </w:r>
      <w:r w:rsidR="001F098A">
        <w:rPr>
          <w:rFonts w:asciiTheme="minorHAnsi" w:hAnsiTheme="minorHAnsi" w:cstheme="minorHAnsi"/>
        </w:rPr>
        <w:t>, l’OPC et/ ou le CSPS</w:t>
      </w:r>
      <w:r w:rsidR="001B5EAE">
        <w:rPr>
          <w:rFonts w:asciiTheme="minorHAnsi" w:hAnsiTheme="minorHAnsi" w:cstheme="minorHAnsi"/>
        </w:rPr>
        <w:t>,</w:t>
      </w:r>
      <w:r w:rsidR="00205FCC" w:rsidRPr="004C2979">
        <w:rPr>
          <w:rFonts w:asciiTheme="minorHAnsi" w:hAnsiTheme="minorHAnsi" w:cstheme="minorHAnsi"/>
        </w:rPr>
        <w:t xml:space="preserve"> assurer</w:t>
      </w:r>
      <w:r w:rsidR="001F098A">
        <w:rPr>
          <w:rFonts w:asciiTheme="minorHAnsi" w:hAnsiTheme="minorHAnsi" w:cstheme="minorHAnsi"/>
        </w:rPr>
        <w:t>ont</w:t>
      </w:r>
      <w:r w:rsidR="00205FCC" w:rsidRPr="004C2979">
        <w:rPr>
          <w:rFonts w:asciiTheme="minorHAnsi" w:hAnsiTheme="minorHAnsi" w:cstheme="minorHAnsi"/>
        </w:rPr>
        <w:t xml:space="preserve"> </w:t>
      </w:r>
      <w:r w:rsidR="000A14E4" w:rsidRPr="004C2979">
        <w:rPr>
          <w:rFonts w:asciiTheme="minorHAnsi" w:hAnsiTheme="minorHAnsi" w:cstheme="minorHAnsi"/>
        </w:rPr>
        <w:t>dès le début des travaux une séance de sensibilisation à la démarche auprès des responsables des entreprises.</w:t>
      </w:r>
      <w:r w:rsidR="001F098A">
        <w:rPr>
          <w:rFonts w:asciiTheme="minorHAnsi" w:hAnsiTheme="minorHAnsi" w:cstheme="minorHAnsi"/>
        </w:rPr>
        <w:t xml:space="preserve"> En fonction du calendrier de l’opération, u</w:t>
      </w:r>
      <w:r w:rsidR="000A14E4" w:rsidRPr="004C2979">
        <w:rPr>
          <w:rFonts w:asciiTheme="minorHAnsi" w:hAnsiTheme="minorHAnsi" w:cstheme="minorHAnsi"/>
        </w:rPr>
        <w:t xml:space="preserve">ne autre réunion de sensibilisation sera prévue à la fin </w:t>
      </w:r>
      <w:r w:rsidR="001F098A">
        <w:rPr>
          <w:rFonts w:asciiTheme="minorHAnsi" w:hAnsiTheme="minorHAnsi" w:cstheme="minorHAnsi"/>
        </w:rPr>
        <w:t xml:space="preserve">des prestations du lot gros-œuvre </w:t>
      </w:r>
      <w:r w:rsidR="000A14E4" w:rsidRPr="004C2979">
        <w:rPr>
          <w:rFonts w:asciiTheme="minorHAnsi" w:hAnsiTheme="minorHAnsi" w:cstheme="minorHAnsi"/>
        </w:rPr>
        <w:t>pour les entreprises des corps d’état secondaires.</w:t>
      </w:r>
    </w:p>
    <w:p w14:paraId="2690FB6C" w14:textId="55330CC5" w:rsidR="002023E6" w:rsidRPr="004C2979" w:rsidRDefault="00205FCC" w:rsidP="002023E6">
      <w:pPr>
        <w:pStyle w:val="Corpsdetexte"/>
        <w:tabs>
          <w:tab w:val="left" w:pos="993"/>
        </w:tabs>
        <w:spacing w:line="360" w:lineRule="auto"/>
        <w:ind w:left="284"/>
        <w:jc w:val="both"/>
        <w:rPr>
          <w:rFonts w:asciiTheme="minorHAnsi" w:hAnsiTheme="minorHAnsi" w:cstheme="minorHAnsi"/>
        </w:rPr>
      </w:pPr>
      <w:r w:rsidRPr="004C2979">
        <w:rPr>
          <w:rFonts w:asciiTheme="minorHAnsi" w:hAnsiTheme="minorHAnsi" w:cstheme="minorHAnsi"/>
        </w:rPr>
        <w:t xml:space="preserve">Au cours du chantier, de façon mensuelle, </w:t>
      </w:r>
      <w:r w:rsidR="00D4126B">
        <w:rPr>
          <w:rFonts w:asciiTheme="minorHAnsi" w:hAnsiTheme="minorHAnsi" w:cstheme="minorHAnsi"/>
        </w:rPr>
        <w:t>selon l’avancement du</w:t>
      </w:r>
      <w:r w:rsidRPr="004C2979">
        <w:rPr>
          <w:rFonts w:asciiTheme="minorHAnsi" w:hAnsiTheme="minorHAnsi" w:cstheme="minorHAnsi"/>
        </w:rPr>
        <w:t xml:space="preserve"> chantier</w:t>
      </w:r>
      <w:r w:rsidR="00B50FD8" w:rsidRPr="004C2979">
        <w:rPr>
          <w:rFonts w:asciiTheme="minorHAnsi" w:hAnsiTheme="minorHAnsi" w:cstheme="minorHAnsi"/>
        </w:rPr>
        <w:t xml:space="preserve">, un point sera réalisé par </w:t>
      </w:r>
      <w:r w:rsidR="001F098A">
        <w:rPr>
          <w:rFonts w:asciiTheme="minorHAnsi" w:hAnsiTheme="minorHAnsi" w:cstheme="minorHAnsi"/>
        </w:rPr>
        <w:t xml:space="preserve">le maître d’œuvre </w:t>
      </w:r>
      <w:r w:rsidR="001F098A">
        <w:rPr>
          <w:rFonts w:asciiTheme="minorHAnsi" w:hAnsiTheme="minorHAnsi" w:cstheme="minorHAnsi"/>
        </w:rPr>
        <w:t>l’OPC et/ ou le CSPS</w:t>
      </w:r>
      <w:r w:rsidR="001F098A" w:rsidRPr="004C2979">
        <w:rPr>
          <w:rFonts w:asciiTheme="minorHAnsi" w:hAnsiTheme="minorHAnsi" w:cstheme="minorHAnsi"/>
        </w:rPr>
        <w:t xml:space="preserve"> </w:t>
      </w:r>
      <w:r w:rsidR="000A14E4" w:rsidRPr="004C2979">
        <w:rPr>
          <w:rFonts w:asciiTheme="minorHAnsi" w:hAnsiTheme="minorHAnsi" w:cstheme="minorHAnsi"/>
        </w:rPr>
        <w:t xml:space="preserve">en vue d’estimer </w:t>
      </w:r>
      <w:r w:rsidRPr="004C2979">
        <w:rPr>
          <w:rFonts w:asciiTheme="minorHAnsi" w:hAnsiTheme="minorHAnsi" w:cstheme="minorHAnsi"/>
        </w:rPr>
        <w:t xml:space="preserve">les écarts </w:t>
      </w:r>
      <w:r w:rsidR="00B50FD8" w:rsidRPr="004C2979">
        <w:rPr>
          <w:rFonts w:asciiTheme="minorHAnsi" w:hAnsiTheme="minorHAnsi" w:cstheme="minorHAnsi"/>
        </w:rPr>
        <w:t xml:space="preserve">entre les engagements prévus </w:t>
      </w:r>
      <w:r w:rsidRPr="004C2979">
        <w:rPr>
          <w:rFonts w:asciiTheme="minorHAnsi" w:hAnsiTheme="minorHAnsi" w:cstheme="minorHAnsi"/>
        </w:rPr>
        <w:t xml:space="preserve">par les entreprises et </w:t>
      </w:r>
      <w:r w:rsidR="00B50FD8" w:rsidRPr="004C2979">
        <w:rPr>
          <w:rFonts w:asciiTheme="minorHAnsi" w:hAnsiTheme="minorHAnsi" w:cstheme="minorHAnsi"/>
        </w:rPr>
        <w:t xml:space="preserve">la réalité </w:t>
      </w:r>
      <w:r w:rsidR="00D4126B">
        <w:rPr>
          <w:rFonts w:asciiTheme="minorHAnsi" w:hAnsiTheme="minorHAnsi" w:cstheme="minorHAnsi"/>
        </w:rPr>
        <w:t>sur le</w:t>
      </w:r>
      <w:r w:rsidR="00B50FD8" w:rsidRPr="004C2979">
        <w:rPr>
          <w:rFonts w:asciiTheme="minorHAnsi" w:hAnsiTheme="minorHAnsi" w:cstheme="minorHAnsi"/>
        </w:rPr>
        <w:t xml:space="preserve"> chantier. Il s’accompagnera de</w:t>
      </w:r>
      <w:r w:rsidRPr="004C2979">
        <w:rPr>
          <w:rFonts w:asciiTheme="minorHAnsi" w:hAnsiTheme="minorHAnsi" w:cstheme="minorHAnsi"/>
        </w:rPr>
        <w:t xml:space="preserve"> la diffusion d’un compte-rendu.</w:t>
      </w:r>
      <w:r w:rsidR="002023E6" w:rsidRPr="002023E6">
        <w:rPr>
          <w:rFonts w:asciiTheme="minorHAnsi" w:hAnsiTheme="minorHAnsi" w:cstheme="minorHAnsi"/>
        </w:rPr>
        <w:t xml:space="preserve"> </w:t>
      </w:r>
      <w:r w:rsidR="002023E6" w:rsidRPr="004C2979">
        <w:rPr>
          <w:rFonts w:asciiTheme="minorHAnsi" w:hAnsiTheme="minorHAnsi" w:cstheme="minorHAnsi"/>
        </w:rPr>
        <w:t>Lors de ces interventions</w:t>
      </w:r>
      <w:r w:rsidR="002023E6">
        <w:rPr>
          <w:rFonts w:asciiTheme="minorHAnsi" w:hAnsiTheme="minorHAnsi" w:cstheme="minorHAnsi"/>
        </w:rPr>
        <w:t>,</w:t>
      </w:r>
      <w:r w:rsidR="002023E6" w:rsidRPr="004C2979">
        <w:rPr>
          <w:rFonts w:asciiTheme="minorHAnsi" w:hAnsiTheme="minorHAnsi" w:cstheme="minorHAnsi"/>
        </w:rPr>
        <w:t xml:space="preserve"> </w:t>
      </w:r>
      <w:r w:rsidR="001F098A">
        <w:rPr>
          <w:rFonts w:asciiTheme="minorHAnsi" w:hAnsiTheme="minorHAnsi" w:cstheme="minorHAnsi"/>
        </w:rPr>
        <w:t>il sera</w:t>
      </w:r>
      <w:r w:rsidR="002023E6" w:rsidRPr="004C2979">
        <w:rPr>
          <w:rFonts w:asciiTheme="minorHAnsi" w:hAnsiTheme="minorHAnsi" w:cstheme="minorHAnsi"/>
        </w:rPr>
        <w:t xml:space="preserve"> vérifi</w:t>
      </w:r>
      <w:r w:rsidR="001F098A">
        <w:rPr>
          <w:rFonts w:asciiTheme="minorHAnsi" w:hAnsiTheme="minorHAnsi" w:cstheme="minorHAnsi"/>
        </w:rPr>
        <w:t>é</w:t>
      </w:r>
      <w:r w:rsidR="002023E6" w:rsidRPr="004C2979">
        <w:rPr>
          <w:rFonts w:asciiTheme="minorHAnsi" w:hAnsiTheme="minorHAnsi" w:cstheme="minorHAnsi"/>
        </w:rPr>
        <w:t xml:space="preserve"> </w:t>
      </w:r>
      <w:r w:rsidR="00D4126B">
        <w:rPr>
          <w:rFonts w:asciiTheme="minorHAnsi" w:hAnsiTheme="minorHAnsi" w:cstheme="minorHAnsi"/>
        </w:rPr>
        <w:t>que</w:t>
      </w:r>
      <w:r w:rsidR="002023E6" w:rsidRPr="004C2979">
        <w:rPr>
          <w:rFonts w:asciiTheme="minorHAnsi" w:hAnsiTheme="minorHAnsi" w:cstheme="minorHAnsi"/>
        </w:rPr>
        <w:t xml:space="preserve"> l’information faite aux exécutants est conforme, et </w:t>
      </w:r>
      <w:r w:rsidR="002023E6">
        <w:rPr>
          <w:rFonts w:asciiTheme="minorHAnsi" w:hAnsiTheme="minorHAnsi" w:cstheme="minorHAnsi"/>
        </w:rPr>
        <w:t>s’</w:t>
      </w:r>
      <w:r w:rsidR="002023E6" w:rsidRPr="004C2979">
        <w:rPr>
          <w:rFonts w:asciiTheme="minorHAnsi" w:hAnsiTheme="minorHAnsi" w:cstheme="minorHAnsi"/>
        </w:rPr>
        <w:t>il est nécessaire de sensibiliser à nouveau les responsables environnementaux des entreprises et des éventuels sous-traitants.</w:t>
      </w:r>
    </w:p>
    <w:p w14:paraId="5529AFF7" w14:textId="7401D4B9" w:rsidR="00205FCC" w:rsidRDefault="00205FCC" w:rsidP="00D17A89">
      <w:pPr>
        <w:pStyle w:val="Corpsdetexte"/>
        <w:tabs>
          <w:tab w:val="left" w:pos="993"/>
        </w:tabs>
        <w:spacing w:line="360" w:lineRule="auto"/>
        <w:ind w:left="284"/>
        <w:jc w:val="both"/>
        <w:rPr>
          <w:rFonts w:asciiTheme="minorHAnsi" w:hAnsiTheme="minorHAnsi" w:cstheme="minorHAnsi"/>
        </w:rPr>
      </w:pPr>
    </w:p>
    <w:p w14:paraId="68EFD758" w14:textId="77777777" w:rsidR="00205FCC" w:rsidRPr="004C2979" w:rsidRDefault="00205FCC" w:rsidP="00EC7FB4">
      <w:pPr>
        <w:pStyle w:val="Corpsdetexte"/>
        <w:numPr>
          <w:ilvl w:val="0"/>
          <w:numId w:val="18"/>
        </w:numPr>
        <w:tabs>
          <w:tab w:val="left" w:pos="993"/>
        </w:tabs>
        <w:spacing w:after="60" w:line="360" w:lineRule="auto"/>
        <w:ind w:left="641" w:hanging="357"/>
        <w:jc w:val="both"/>
        <w:rPr>
          <w:rFonts w:asciiTheme="minorHAnsi" w:hAnsiTheme="minorHAnsi" w:cstheme="minorHAnsi"/>
          <w:b/>
          <w:sz w:val="22"/>
          <w:szCs w:val="22"/>
          <w:u w:val="single"/>
        </w:rPr>
      </w:pPr>
      <w:r w:rsidRPr="004C2979">
        <w:rPr>
          <w:rFonts w:asciiTheme="minorHAnsi" w:hAnsiTheme="minorHAnsi" w:cstheme="minorHAnsi"/>
          <w:b/>
          <w:sz w:val="22"/>
          <w:szCs w:val="22"/>
          <w:u w:val="single"/>
        </w:rPr>
        <w:t>Gestes Verts</w:t>
      </w:r>
    </w:p>
    <w:p w14:paraId="3F145A60" w14:textId="4DE5DB3C" w:rsidR="00D4126B" w:rsidRDefault="00D4126B" w:rsidP="00D17A89">
      <w:pPr>
        <w:pStyle w:val="Corpsdetexte"/>
        <w:tabs>
          <w:tab w:val="left" w:pos="993"/>
        </w:tabs>
        <w:spacing w:after="60" w:line="360" w:lineRule="auto"/>
        <w:ind w:left="720"/>
        <w:jc w:val="both"/>
        <w:rPr>
          <w:rFonts w:asciiTheme="minorHAnsi" w:hAnsiTheme="minorHAnsi" w:cstheme="minorHAnsi"/>
        </w:rPr>
      </w:pPr>
      <w:r>
        <w:rPr>
          <w:rFonts w:asciiTheme="minorHAnsi" w:hAnsiTheme="minorHAnsi" w:cstheme="minorHAnsi"/>
        </w:rPr>
        <w:t xml:space="preserve">Dans le cadre des travaux de construction, </w:t>
      </w:r>
      <w:r w:rsidRPr="00953E2A">
        <w:rPr>
          <w:rFonts w:asciiTheme="minorHAnsi" w:hAnsiTheme="minorHAnsi" w:cstheme="minorHAnsi"/>
          <w:highlight w:val="lightGray"/>
        </w:rPr>
        <w:t>l</w:t>
      </w:r>
      <w:r w:rsidR="00205FCC" w:rsidRPr="00953E2A">
        <w:rPr>
          <w:rFonts w:asciiTheme="minorHAnsi" w:hAnsiTheme="minorHAnsi" w:cstheme="minorHAnsi"/>
          <w:highlight w:val="lightGray"/>
        </w:rPr>
        <w:t xml:space="preserve">e </w:t>
      </w:r>
      <w:r w:rsidR="001F098A">
        <w:rPr>
          <w:rFonts w:asciiTheme="minorHAnsi" w:hAnsiTheme="minorHAnsi" w:cstheme="minorHAnsi"/>
          <w:highlight w:val="lightGray"/>
        </w:rPr>
        <w:t xml:space="preserve">lot </w:t>
      </w:r>
      <w:r w:rsidR="00205FCC" w:rsidRPr="00953E2A">
        <w:rPr>
          <w:rFonts w:asciiTheme="minorHAnsi" w:hAnsiTheme="minorHAnsi" w:cstheme="minorHAnsi"/>
          <w:highlight w:val="lightGray"/>
        </w:rPr>
        <w:t>gros œuvre</w:t>
      </w:r>
      <w:r w:rsidR="00205FCC" w:rsidRPr="004C2979">
        <w:rPr>
          <w:rFonts w:asciiTheme="minorHAnsi" w:hAnsiTheme="minorHAnsi" w:cstheme="minorHAnsi"/>
        </w:rPr>
        <w:t xml:space="preserve"> devra assurer un relevé mensuel des différents compteurs et les consigner dans un registre</w:t>
      </w:r>
      <w:r w:rsidR="000A14E4" w:rsidRPr="004C2979">
        <w:rPr>
          <w:rFonts w:asciiTheme="minorHAnsi" w:hAnsiTheme="minorHAnsi" w:cstheme="minorHAnsi"/>
        </w:rPr>
        <w:t xml:space="preserve">. </w:t>
      </w:r>
    </w:p>
    <w:p w14:paraId="54252E19" w14:textId="0ADBE640" w:rsidR="00205FCC" w:rsidRPr="004C2979" w:rsidRDefault="000A14E4" w:rsidP="00D17A89">
      <w:pPr>
        <w:pStyle w:val="Corpsdetexte"/>
        <w:tabs>
          <w:tab w:val="left" w:pos="993"/>
        </w:tabs>
        <w:spacing w:after="60" w:line="360" w:lineRule="auto"/>
        <w:ind w:left="720"/>
        <w:jc w:val="both"/>
        <w:rPr>
          <w:rFonts w:asciiTheme="minorHAnsi" w:hAnsiTheme="minorHAnsi" w:cstheme="minorHAnsi"/>
        </w:rPr>
      </w:pPr>
      <w:r w:rsidRPr="004C2979">
        <w:rPr>
          <w:rFonts w:asciiTheme="minorHAnsi" w:hAnsiTheme="minorHAnsi" w:cstheme="minorHAnsi"/>
        </w:rPr>
        <w:t>Il devra en complément</w:t>
      </w:r>
      <w:r w:rsidR="00205FCC" w:rsidRPr="004C2979">
        <w:rPr>
          <w:rFonts w:asciiTheme="minorHAnsi" w:hAnsiTheme="minorHAnsi" w:cstheme="minorHAnsi"/>
        </w:rPr>
        <w:t xml:space="preserve"> : </w:t>
      </w:r>
    </w:p>
    <w:p w14:paraId="31665AD6" w14:textId="0FCDA428" w:rsidR="00205FCC" w:rsidRPr="004C2979" w:rsidRDefault="00D4126B" w:rsidP="00EC7FB4">
      <w:pPr>
        <w:pStyle w:val="Corpsdetexte"/>
        <w:numPr>
          <w:ilvl w:val="0"/>
          <w:numId w:val="23"/>
        </w:numPr>
        <w:tabs>
          <w:tab w:val="left" w:pos="1276"/>
        </w:tabs>
        <w:spacing w:after="60" w:line="360" w:lineRule="auto"/>
        <w:ind w:left="1276" w:hanging="284"/>
        <w:jc w:val="both"/>
        <w:rPr>
          <w:rFonts w:asciiTheme="minorHAnsi" w:hAnsiTheme="minorHAnsi" w:cstheme="minorHAnsi"/>
        </w:rPr>
      </w:pPr>
      <w:r>
        <w:rPr>
          <w:rFonts w:asciiTheme="minorHAnsi" w:hAnsiTheme="minorHAnsi" w:cstheme="minorHAnsi"/>
        </w:rPr>
        <w:t>Maintenir le bon état des réseaux</w:t>
      </w:r>
    </w:p>
    <w:p w14:paraId="3EB790D8" w14:textId="39D7FAFB" w:rsidR="00205FCC" w:rsidRPr="004C2979" w:rsidRDefault="00D4126B" w:rsidP="00EC7FB4">
      <w:pPr>
        <w:pStyle w:val="Corpsdetexte"/>
        <w:numPr>
          <w:ilvl w:val="0"/>
          <w:numId w:val="23"/>
        </w:numPr>
        <w:tabs>
          <w:tab w:val="left" w:pos="1276"/>
        </w:tabs>
        <w:spacing w:after="60" w:line="360" w:lineRule="auto"/>
        <w:ind w:left="1276" w:hanging="284"/>
        <w:jc w:val="both"/>
        <w:rPr>
          <w:rFonts w:asciiTheme="minorHAnsi" w:hAnsiTheme="minorHAnsi" w:cstheme="minorHAnsi"/>
        </w:rPr>
      </w:pPr>
      <w:r>
        <w:rPr>
          <w:rFonts w:asciiTheme="minorHAnsi" w:hAnsiTheme="minorHAnsi" w:cstheme="minorHAnsi"/>
        </w:rPr>
        <w:t xml:space="preserve">Montrer </w:t>
      </w:r>
      <w:r w:rsidR="00205FCC" w:rsidRPr="004C2979">
        <w:rPr>
          <w:rFonts w:asciiTheme="minorHAnsi" w:hAnsiTheme="minorHAnsi" w:cstheme="minorHAnsi"/>
        </w:rPr>
        <w:t>une attitude citoyenne vis</w:t>
      </w:r>
      <w:r w:rsidR="00953E2A">
        <w:rPr>
          <w:rFonts w:asciiTheme="minorHAnsi" w:hAnsiTheme="minorHAnsi" w:cstheme="minorHAnsi"/>
        </w:rPr>
        <w:t>-</w:t>
      </w:r>
      <w:r w:rsidR="00205FCC" w:rsidRPr="004C2979">
        <w:rPr>
          <w:rFonts w:asciiTheme="minorHAnsi" w:hAnsiTheme="minorHAnsi" w:cstheme="minorHAnsi"/>
        </w:rPr>
        <w:t>à</w:t>
      </w:r>
      <w:r w:rsidR="00953E2A">
        <w:rPr>
          <w:rFonts w:asciiTheme="minorHAnsi" w:hAnsiTheme="minorHAnsi" w:cstheme="minorHAnsi"/>
        </w:rPr>
        <w:t>-</w:t>
      </w:r>
      <w:r w:rsidR="00205FCC" w:rsidRPr="004C2979">
        <w:rPr>
          <w:rFonts w:asciiTheme="minorHAnsi" w:hAnsiTheme="minorHAnsi" w:cstheme="minorHAnsi"/>
        </w:rPr>
        <w:t>vis des économies de ressources (ne pas gaspiller l’eau, éteindre le chauffage et l’éclairage de la base vie quand ils ne sont pas nécessaires…),</w:t>
      </w:r>
    </w:p>
    <w:p w14:paraId="63BEF673" w14:textId="77777777" w:rsidR="00205FCC" w:rsidRPr="00E10C7B" w:rsidRDefault="00205FCC" w:rsidP="00D17A89">
      <w:pPr>
        <w:pStyle w:val="Corpsdetexte"/>
        <w:tabs>
          <w:tab w:val="left" w:pos="993"/>
        </w:tabs>
        <w:spacing w:line="360" w:lineRule="auto"/>
        <w:jc w:val="both"/>
        <w:rPr>
          <w:rFonts w:ascii="Arial" w:hAnsi="Arial" w:cs="Arial"/>
          <w:sz w:val="16"/>
          <w:szCs w:val="16"/>
        </w:rPr>
      </w:pPr>
    </w:p>
    <w:p w14:paraId="3001750B" w14:textId="77777777" w:rsidR="00205FCC" w:rsidRPr="004C2979" w:rsidRDefault="00205FCC" w:rsidP="00EC7FB4">
      <w:pPr>
        <w:pStyle w:val="Corpsdetexte"/>
        <w:numPr>
          <w:ilvl w:val="0"/>
          <w:numId w:val="18"/>
        </w:numPr>
        <w:tabs>
          <w:tab w:val="left" w:pos="993"/>
        </w:tabs>
        <w:spacing w:line="360" w:lineRule="auto"/>
        <w:jc w:val="both"/>
        <w:rPr>
          <w:rFonts w:asciiTheme="minorHAnsi" w:hAnsiTheme="minorHAnsi" w:cstheme="minorHAnsi"/>
          <w:b/>
          <w:sz w:val="22"/>
          <w:szCs w:val="22"/>
          <w:u w:val="single"/>
        </w:rPr>
      </w:pPr>
      <w:r w:rsidRPr="004C2979">
        <w:rPr>
          <w:rFonts w:asciiTheme="minorHAnsi" w:hAnsiTheme="minorHAnsi" w:cstheme="minorHAnsi"/>
          <w:b/>
          <w:sz w:val="22"/>
          <w:szCs w:val="22"/>
          <w:u w:val="single"/>
        </w:rPr>
        <w:t>Réduction des nuisances liées à la phase chantier</w:t>
      </w:r>
    </w:p>
    <w:p w14:paraId="42F3E39D" w14:textId="77777777" w:rsidR="00205FCC" w:rsidRPr="004C2979" w:rsidRDefault="00205FCC" w:rsidP="00D17A89">
      <w:pPr>
        <w:pStyle w:val="Corpsdetexte"/>
        <w:tabs>
          <w:tab w:val="left" w:pos="993"/>
        </w:tabs>
        <w:spacing w:line="360" w:lineRule="auto"/>
        <w:ind w:left="1004"/>
        <w:jc w:val="both"/>
        <w:rPr>
          <w:rFonts w:asciiTheme="minorHAnsi" w:hAnsiTheme="minorHAnsi" w:cstheme="minorHAnsi"/>
        </w:rPr>
      </w:pPr>
    </w:p>
    <w:p w14:paraId="216FD5DA" w14:textId="241056F6" w:rsidR="00205FCC" w:rsidRPr="004C2979"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b/>
          <w:bCs/>
          <w:i/>
          <w:iCs/>
        </w:rPr>
      </w:pPr>
      <w:r w:rsidRPr="004C2979">
        <w:rPr>
          <w:rFonts w:asciiTheme="minorHAnsi" w:hAnsiTheme="minorHAnsi" w:cstheme="minorHAnsi"/>
          <w:b/>
          <w:bCs/>
          <w:i/>
          <w:iCs/>
        </w:rPr>
        <w:t>Disposition</w:t>
      </w:r>
      <w:r w:rsidR="00DA2672">
        <w:rPr>
          <w:rFonts w:asciiTheme="minorHAnsi" w:hAnsiTheme="minorHAnsi" w:cstheme="minorHAnsi"/>
          <w:b/>
          <w:bCs/>
          <w:i/>
          <w:iCs/>
        </w:rPr>
        <w:t>s</w:t>
      </w:r>
      <w:r w:rsidRPr="004C2979">
        <w:rPr>
          <w:rFonts w:asciiTheme="minorHAnsi" w:hAnsiTheme="minorHAnsi" w:cstheme="minorHAnsi"/>
          <w:b/>
          <w:bCs/>
          <w:i/>
          <w:iCs/>
        </w:rPr>
        <w:t xml:space="preserve"> à prévoir en cas de démolition</w:t>
      </w:r>
      <w:r w:rsidR="00DA2672">
        <w:rPr>
          <w:rFonts w:asciiTheme="minorHAnsi" w:hAnsiTheme="minorHAnsi" w:cstheme="minorHAnsi"/>
          <w:b/>
          <w:bCs/>
          <w:i/>
          <w:iCs/>
        </w:rPr>
        <w:t xml:space="preserve"> ou de rénovation</w:t>
      </w:r>
    </w:p>
    <w:p w14:paraId="5A6BE18A" w14:textId="2ABEB010" w:rsidR="00205FCC" w:rsidRPr="004C2979" w:rsidRDefault="00205FCC" w:rsidP="00EC7FB4">
      <w:pPr>
        <w:pStyle w:val="Corpsdetexte"/>
        <w:numPr>
          <w:ilvl w:val="0"/>
          <w:numId w:val="22"/>
        </w:numPr>
        <w:tabs>
          <w:tab w:val="left" w:pos="993"/>
        </w:tabs>
        <w:spacing w:after="60" w:line="360" w:lineRule="auto"/>
        <w:ind w:left="1434" w:hanging="357"/>
        <w:jc w:val="both"/>
        <w:rPr>
          <w:rFonts w:asciiTheme="minorHAnsi" w:hAnsiTheme="minorHAnsi" w:cstheme="minorHAnsi"/>
        </w:rPr>
      </w:pPr>
      <w:r w:rsidRPr="004C2979">
        <w:rPr>
          <w:rFonts w:asciiTheme="minorHAnsi" w:hAnsiTheme="minorHAnsi" w:cstheme="minorHAnsi"/>
        </w:rPr>
        <w:t xml:space="preserve">Les </w:t>
      </w:r>
      <w:r w:rsidR="004C2979" w:rsidRPr="004C2979">
        <w:rPr>
          <w:rFonts w:asciiTheme="minorHAnsi" w:hAnsiTheme="minorHAnsi" w:cstheme="minorHAnsi"/>
        </w:rPr>
        <w:t>méthodes de</w:t>
      </w:r>
      <w:r w:rsidRPr="004C2979">
        <w:rPr>
          <w:rFonts w:asciiTheme="minorHAnsi" w:hAnsiTheme="minorHAnsi" w:cstheme="minorHAnsi"/>
        </w:rPr>
        <w:t xml:space="preserve"> </w:t>
      </w:r>
      <w:r w:rsidR="004C2979" w:rsidRPr="004C2979">
        <w:rPr>
          <w:rFonts w:asciiTheme="minorHAnsi" w:hAnsiTheme="minorHAnsi" w:cstheme="minorHAnsi"/>
        </w:rPr>
        <w:t xml:space="preserve">démolition </w:t>
      </w:r>
      <w:r w:rsidR="00DA2672">
        <w:rPr>
          <w:rFonts w:asciiTheme="minorHAnsi" w:hAnsiTheme="minorHAnsi" w:cstheme="minorHAnsi"/>
        </w:rPr>
        <w:t xml:space="preserve">/ rénovation </w:t>
      </w:r>
      <w:r w:rsidR="004C2979" w:rsidRPr="004C2979">
        <w:rPr>
          <w:rFonts w:asciiTheme="minorHAnsi" w:hAnsiTheme="minorHAnsi" w:cstheme="minorHAnsi"/>
        </w:rPr>
        <w:t>devront</w:t>
      </w:r>
      <w:r w:rsidRPr="004C2979">
        <w:rPr>
          <w:rFonts w:asciiTheme="minorHAnsi" w:hAnsiTheme="minorHAnsi" w:cstheme="minorHAnsi"/>
        </w:rPr>
        <w:t xml:space="preserve"> </w:t>
      </w:r>
      <w:r w:rsidR="004C2979" w:rsidRPr="004C2979">
        <w:rPr>
          <w:rFonts w:asciiTheme="minorHAnsi" w:hAnsiTheme="minorHAnsi" w:cstheme="minorHAnsi"/>
        </w:rPr>
        <w:t>permettre d’optimiser</w:t>
      </w:r>
      <w:r w:rsidR="000E73C0" w:rsidRPr="004C2979">
        <w:rPr>
          <w:rFonts w:asciiTheme="minorHAnsi" w:hAnsiTheme="minorHAnsi" w:cstheme="minorHAnsi"/>
        </w:rPr>
        <w:t xml:space="preserve"> le</w:t>
      </w:r>
      <w:r w:rsidRPr="004C2979">
        <w:rPr>
          <w:rFonts w:asciiTheme="minorHAnsi" w:hAnsiTheme="minorHAnsi" w:cstheme="minorHAnsi"/>
        </w:rPr>
        <w:t xml:space="preserve"> tri des </w:t>
      </w:r>
      <w:r w:rsidR="000A14E4" w:rsidRPr="004C2979">
        <w:rPr>
          <w:rFonts w:asciiTheme="minorHAnsi" w:hAnsiTheme="minorHAnsi" w:cstheme="minorHAnsi"/>
        </w:rPr>
        <w:t>équipements et matériaux à la source</w:t>
      </w:r>
      <w:r w:rsidRPr="004C2979">
        <w:rPr>
          <w:rFonts w:asciiTheme="minorHAnsi" w:hAnsiTheme="minorHAnsi" w:cstheme="minorHAnsi"/>
        </w:rPr>
        <w:t>.</w:t>
      </w:r>
    </w:p>
    <w:p w14:paraId="77B840B3" w14:textId="38C7CEE0" w:rsidR="00205FCC" w:rsidRPr="004C2979" w:rsidRDefault="00205FCC" w:rsidP="00EC7FB4">
      <w:pPr>
        <w:pStyle w:val="Corpsdetexte"/>
        <w:numPr>
          <w:ilvl w:val="0"/>
          <w:numId w:val="22"/>
        </w:numPr>
        <w:tabs>
          <w:tab w:val="left" w:pos="993"/>
        </w:tabs>
        <w:spacing w:after="60" w:line="360" w:lineRule="auto"/>
        <w:ind w:left="1434" w:hanging="357"/>
        <w:jc w:val="both"/>
        <w:rPr>
          <w:rFonts w:asciiTheme="minorHAnsi" w:hAnsiTheme="minorHAnsi" w:cstheme="minorHAnsi"/>
        </w:rPr>
      </w:pPr>
      <w:r w:rsidRPr="004C2979">
        <w:rPr>
          <w:rFonts w:asciiTheme="minorHAnsi" w:hAnsiTheme="minorHAnsi" w:cstheme="minorHAnsi"/>
        </w:rPr>
        <w:t xml:space="preserve">Suivant les superficies des ouvrages à démolir, un diagnostic </w:t>
      </w:r>
      <w:r w:rsidR="000E73C0" w:rsidRPr="004C2979">
        <w:rPr>
          <w:rFonts w:asciiTheme="minorHAnsi" w:hAnsiTheme="minorHAnsi" w:cstheme="minorHAnsi"/>
        </w:rPr>
        <w:t xml:space="preserve">PMD </w:t>
      </w:r>
      <w:r w:rsidR="004C2979" w:rsidRPr="004C2979">
        <w:rPr>
          <w:rFonts w:asciiTheme="minorHAnsi" w:hAnsiTheme="minorHAnsi" w:cstheme="minorHAnsi"/>
        </w:rPr>
        <w:t>(Produits</w:t>
      </w:r>
      <w:r w:rsidR="000E73C0" w:rsidRPr="004C2979">
        <w:rPr>
          <w:rFonts w:asciiTheme="minorHAnsi" w:hAnsiTheme="minorHAnsi" w:cstheme="minorHAnsi"/>
        </w:rPr>
        <w:t>, Matériaux et Déchets)</w:t>
      </w:r>
      <w:r w:rsidRPr="004C2979">
        <w:rPr>
          <w:rFonts w:asciiTheme="minorHAnsi" w:hAnsiTheme="minorHAnsi" w:cstheme="minorHAnsi"/>
        </w:rPr>
        <w:t xml:space="preserve"> des ouvrages </w:t>
      </w:r>
      <w:r w:rsidR="004C2979" w:rsidRPr="004C2979">
        <w:rPr>
          <w:rFonts w:asciiTheme="minorHAnsi" w:hAnsiTheme="minorHAnsi" w:cstheme="minorHAnsi"/>
        </w:rPr>
        <w:t>sera réalisé</w:t>
      </w:r>
      <w:r w:rsidRPr="004C2979">
        <w:rPr>
          <w:rFonts w:asciiTheme="minorHAnsi" w:hAnsiTheme="minorHAnsi" w:cstheme="minorHAnsi"/>
        </w:rPr>
        <w:t xml:space="preserve"> par un </w:t>
      </w:r>
      <w:r w:rsidR="004C2979" w:rsidRPr="004C2979">
        <w:rPr>
          <w:rFonts w:asciiTheme="minorHAnsi" w:hAnsiTheme="minorHAnsi" w:cstheme="minorHAnsi"/>
        </w:rPr>
        <w:t xml:space="preserve">organisme </w:t>
      </w:r>
      <w:r w:rsidR="00D4126B">
        <w:rPr>
          <w:rFonts w:asciiTheme="minorHAnsi" w:hAnsiTheme="minorHAnsi" w:cstheme="minorHAnsi"/>
        </w:rPr>
        <w:t>agré</w:t>
      </w:r>
      <w:r w:rsidR="004C2979" w:rsidRPr="004C2979">
        <w:rPr>
          <w:rFonts w:asciiTheme="minorHAnsi" w:hAnsiTheme="minorHAnsi" w:cstheme="minorHAnsi"/>
        </w:rPr>
        <w:t>é</w:t>
      </w:r>
      <w:r w:rsidRPr="004C2979">
        <w:rPr>
          <w:rFonts w:asciiTheme="minorHAnsi" w:hAnsiTheme="minorHAnsi" w:cstheme="minorHAnsi"/>
        </w:rPr>
        <w:t>, conformément au déc</w:t>
      </w:r>
      <w:r w:rsidR="000E73C0" w:rsidRPr="004C2979">
        <w:rPr>
          <w:rFonts w:asciiTheme="minorHAnsi" w:hAnsiTheme="minorHAnsi" w:cstheme="minorHAnsi"/>
        </w:rPr>
        <w:t>ret n° 2011-610 du 31 mai 2011.</w:t>
      </w:r>
    </w:p>
    <w:p w14:paraId="7296FD7F" w14:textId="2DF4387E" w:rsidR="00205FCC" w:rsidRPr="004C2979" w:rsidRDefault="00205FCC" w:rsidP="00EC7FB4">
      <w:pPr>
        <w:pStyle w:val="Corpsdetexte"/>
        <w:numPr>
          <w:ilvl w:val="0"/>
          <w:numId w:val="22"/>
        </w:numPr>
        <w:tabs>
          <w:tab w:val="left" w:pos="993"/>
        </w:tabs>
        <w:spacing w:after="60" w:line="360" w:lineRule="auto"/>
        <w:ind w:left="1434" w:hanging="357"/>
        <w:jc w:val="both"/>
        <w:rPr>
          <w:rFonts w:asciiTheme="minorHAnsi" w:hAnsiTheme="minorHAnsi" w:cstheme="minorHAnsi"/>
        </w:rPr>
      </w:pPr>
      <w:r w:rsidRPr="004C2979">
        <w:rPr>
          <w:rFonts w:asciiTheme="minorHAnsi" w:hAnsiTheme="minorHAnsi" w:cstheme="minorHAnsi"/>
        </w:rPr>
        <w:t>Les Bordereaux de suivi de déchets (B</w:t>
      </w:r>
      <w:r w:rsidR="000E73C0" w:rsidRPr="004C2979">
        <w:rPr>
          <w:rFonts w:asciiTheme="minorHAnsi" w:hAnsiTheme="minorHAnsi" w:cstheme="minorHAnsi"/>
        </w:rPr>
        <w:t>SD</w:t>
      </w:r>
      <w:r w:rsidRPr="004C2979">
        <w:rPr>
          <w:rFonts w:asciiTheme="minorHAnsi" w:hAnsiTheme="minorHAnsi" w:cstheme="minorHAnsi"/>
        </w:rPr>
        <w:t>) issus de la démolition</w:t>
      </w:r>
      <w:r w:rsidR="00DA2672">
        <w:rPr>
          <w:rFonts w:asciiTheme="minorHAnsi" w:hAnsiTheme="minorHAnsi" w:cstheme="minorHAnsi"/>
        </w:rPr>
        <w:t>/r</w:t>
      </w:r>
      <w:r w:rsidR="00953E2A">
        <w:rPr>
          <w:rFonts w:asciiTheme="minorHAnsi" w:hAnsiTheme="minorHAnsi" w:cstheme="minorHAnsi"/>
        </w:rPr>
        <w:t>estauration</w:t>
      </w:r>
      <w:r w:rsidR="00DA2672">
        <w:rPr>
          <w:rFonts w:asciiTheme="minorHAnsi" w:hAnsiTheme="minorHAnsi" w:cstheme="minorHAnsi"/>
        </w:rPr>
        <w:t xml:space="preserve"> </w:t>
      </w:r>
      <w:r w:rsidRPr="004C2979">
        <w:rPr>
          <w:rFonts w:asciiTheme="minorHAnsi" w:hAnsiTheme="minorHAnsi" w:cstheme="minorHAnsi"/>
        </w:rPr>
        <w:t xml:space="preserve">seront communiqués au </w:t>
      </w:r>
      <w:r w:rsidR="000E73C0" w:rsidRPr="004C2979">
        <w:rPr>
          <w:rFonts w:asciiTheme="minorHAnsi" w:hAnsiTheme="minorHAnsi" w:cstheme="minorHAnsi"/>
        </w:rPr>
        <w:t>M</w:t>
      </w:r>
      <w:r w:rsidRPr="004C2979">
        <w:rPr>
          <w:rFonts w:asciiTheme="minorHAnsi" w:hAnsiTheme="minorHAnsi" w:cstheme="minorHAnsi"/>
        </w:rPr>
        <w:t>aitre d’œuvre</w:t>
      </w:r>
      <w:r w:rsidR="001F098A">
        <w:rPr>
          <w:rFonts w:asciiTheme="minorHAnsi" w:hAnsiTheme="minorHAnsi" w:cstheme="minorHAnsi"/>
        </w:rPr>
        <w:t xml:space="preserve"> et au CSPS</w:t>
      </w:r>
      <w:r w:rsidRPr="004C2979">
        <w:rPr>
          <w:rFonts w:asciiTheme="minorHAnsi" w:hAnsiTheme="minorHAnsi" w:cstheme="minorHAnsi"/>
        </w:rPr>
        <w:t>.</w:t>
      </w:r>
    </w:p>
    <w:p w14:paraId="2587F5B0" w14:textId="77777777" w:rsidR="00205FCC" w:rsidRDefault="00205FCC" w:rsidP="00D17A89">
      <w:pPr>
        <w:pStyle w:val="Corpsdetexte"/>
        <w:tabs>
          <w:tab w:val="left" w:pos="993"/>
        </w:tabs>
        <w:spacing w:line="360" w:lineRule="auto"/>
        <w:ind w:left="1440"/>
        <w:jc w:val="both"/>
        <w:rPr>
          <w:rFonts w:ascii="Arial" w:hAnsi="Arial" w:cs="Arial"/>
        </w:rPr>
      </w:pPr>
    </w:p>
    <w:p w14:paraId="72A67FF3" w14:textId="244DA989" w:rsidR="00205FCC" w:rsidRPr="004C2979" w:rsidRDefault="00205FCC" w:rsidP="00EC7FB4">
      <w:pPr>
        <w:pStyle w:val="Corpsdetexte"/>
        <w:numPr>
          <w:ilvl w:val="0"/>
          <w:numId w:val="19"/>
        </w:numPr>
        <w:tabs>
          <w:tab w:val="left" w:pos="993"/>
        </w:tabs>
        <w:spacing w:line="360" w:lineRule="auto"/>
        <w:jc w:val="both"/>
        <w:rPr>
          <w:rFonts w:asciiTheme="minorHAnsi" w:hAnsiTheme="minorHAnsi" w:cstheme="minorHAnsi"/>
          <w:b/>
          <w:bCs/>
          <w:i/>
          <w:iCs/>
        </w:rPr>
      </w:pPr>
      <w:r w:rsidRPr="004C2979">
        <w:rPr>
          <w:rFonts w:asciiTheme="minorHAnsi" w:hAnsiTheme="minorHAnsi" w:cstheme="minorHAnsi"/>
          <w:b/>
          <w:bCs/>
          <w:i/>
          <w:iCs/>
        </w:rPr>
        <w:t>Nuisances acoustiques</w:t>
      </w:r>
    </w:p>
    <w:p w14:paraId="78877354" w14:textId="77777777" w:rsidR="00205FCC" w:rsidRPr="004C2979" w:rsidRDefault="00205FCC" w:rsidP="00D17A89">
      <w:pPr>
        <w:pStyle w:val="Corpsdetexte"/>
        <w:tabs>
          <w:tab w:val="left" w:pos="993"/>
        </w:tabs>
        <w:spacing w:after="60" w:line="360" w:lineRule="auto"/>
        <w:jc w:val="both"/>
        <w:rPr>
          <w:rFonts w:asciiTheme="minorHAnsi" w:hAnsiTheme="minorHAnsi" w:cstheme="minorHAnsi"/>
        </w:rPr>
      </w:pPr>
      <w:r w:rsidRPr="004C2979">
        <w:rPr>
          <w:rFonts w:asciiTheme="minorHAnsi" w:hAnsiTheme="minorHAnsi" w:cstheme="minorHAnsi"/>
        </w:rPr>
        <w:tab/>
      </w:r>
      <w:r w:rsidRPr="004C2979">
        <w:rPr>
          <w:rFonts w:asciiTheme="minorHAnsi" w:hAnsiTheme="minorHAnsi" w:cstheme="minorHAnsi"/>
          <w:u w:val="single"/>
        </w:rPr>
        <w:t>Pour mémoire</w:t>
      </w:r>
    </w:p>
    <w:p w14:paraId="7F6046A3" w14:textId="77777777" w:rsidR="00205FCC" w:rsidRDefault="00205FCC" w:rsidP="00EC7FB4">
      <w:pPr>
        <w:pStyle w:val="Corpsdetexte"/>
        <w:numPr>
          <w:ilvl w:val="1"/>
          <w:numId w:val="24"/>
        </w:numPr>
        <w:tabs>
          <w:tab w:val="left" w:pos="993"/>
        </w:tabs>
        <w:spacing w:after="60" w:line="360" w:lineRule="auto"/>
        <w:ind w:left="1491" w:hanging="357"/>
        <w:jc w:val="both"/>
        <w:rPr>
          <w:rFonts w:asciiTheme="minorHAnsi" w:hAnsiTheme="minorHAnsi" w:cstheme="minorHAnsi"/>
        </w:rPr>
      </w:pPr>
      <w:r w:rsidRPr="004C2979">
        <w:rPr>
          <w:rFonts w:asciiTheme="minorHAnsi" w:hAnsiTheme="minorHAnsi" w:cstheme="minorHAnsi"/>
        </w:rPr>
        <w:t>La réglementation en vigueur sera respectée en ce qui concerne les horaires de chantier.</w:t>
      </w:r>
    </w:p>
    <w:p w14:paraId="4919A728" w14:textId="482DEA89" w:rsidR="00235551" w:rsidRPr="004C2979" w:rsidRDefault="00235551" w:rsidP="00EC7FB4">
      <w:pPr>
        <w:pStyle w:val="Corpsdetexte"/>
        <w:numPr>
          <w:ilvl w:val="1"/>
          <w:numId w:val="24"/>
        </w:numPr>
        <w:tabs>
          <w:tab w:val="left" w:pos="993"/>
        </w:tabs>
        <w:spacing w:after="60" w:line="360" w:lineRule="auto"/>
        <w:ind w:left="1491" w:hanging="357"/>
        <w:jc w:val="both"/>
        <w:rPr>
          <w:rFonts w:asciiTheme="minorHAnsi" w:hAnsiTheme="minorHAnsi" w:cstheme="minorHAnsi"/>
        </w:rPr>
      </w:pPr>
      <w:r>
        <w:rPr>
          <w:rFonts w:asciiTheme="minorHAnsi" w:hAnsiTheme="minorHAnsi" w:cstheme="minorHAnsi"/>
        </w:rPr>
        <w:t>L’article 8.8 du CCAP fixe les contraintes de protection contre les nuisances sonores qui sont précisées dans la NOC et à l’article 1.15 des CCTP des marchés.</w:t>
      </w:r>
    </w:p>
    <w:p w14:paraId="2B82D56D" w14:textId="44CB7156" w:rsidR="00205FCC" w:rsidRDefault="000E73C0" w:rsidP="00EC7FB4">
      <w:pPr>
        <w:pStyle w:val="Corpsdetexte"/>
        <w:numPr>
          <w:ilvl w:val="1"/>
          <w:numId w:val="24"/>
        </w:numPr>
        <w:tabs>
          <w:tab w:val="left" w:pos="993"/>
        </w:tabs>
        <w:spacing w:after="60" w:line="360" w:lineRule="auto"/>
        <w:ind w:left="1491" w:hanging="357"/>
        <w:jc w:val="both"/>
        <w:rPr>
          <w:rFonts w:asciiTheme="minorHAnsi" w:hAnsiTheme="minorHAnsi" w:cstheme="minorHAnsi"/>
        </w:rPr>
      </w:pPr>
      <w:r w:rsidRPr="004C2979">
        <w:rPr>
          <w:rFonts w:asciiTheme="minorHAnsi" w:hAnsiTheme="minorHAnsi" w:cstheme="minorHAnsi"/>
        </w:rPr>
        <w:lastRenderedPageBreak/>
        <w:t>L</w:t>
      </w:r>
      <w:r w:rsidR="00205FCC" w:rsidRPr="004C2979">
        <w:rPr>
          <w:rFonts w:asciiTheme="minorHAnsi" w:hAnsiTheme="minorHAnsi" w:cstheme="minorHAnsi"/>
        </w:rPr>
        <w:t xml:space="preserve">es horaires de travaux bruyants </w:t>
      </w:r>
      <w:r w:rsidRPr="004C2979">
        <w:rPr>
          <w:rFonts w:asciiTheme="minorHAnsi" w:hAnsiTheme="minorHAnsi" w:cstheme="minorHAnsi"/>
        </w:rPr>
        <w:t xml:space="preserve">seront </w:t>
      </w:r>
      <w:r w:rsidR="000A14E4" w:rsidRPr="004C2979">
        <w:rPr>
          <w:rFonts w:asciiTheme="minorHAnsi" w:hAnsiTheme="minorHAnsi" w:cstheme="minorHAnsi"/>
        </w:rPr>
        <w:t xml:space="preserve">préalablement </w:t>
      </w:r>
      <w:r w:rsidRPr="004C2979">
        <w:rPr>
          <w:rFonts w:asciiTheme="minorHAnsi" w:hAnsiTheme="minorHAnsi" w:cstheme="minorHAnsi"/>
        </w:rPr>
        <w:t xml:space="preserve">communiqués </w:t>
      </w:r>
      <w:r w:rsidR="001F098A">
        <w:rPr>
          <w:rFonts w:asciiTheme="minorHAnsi" w:hAnsiTheme="minorHAnsi" w:cstheme="minorHAnsi"/>
        </w:rPr>
        <w:t xml:space="preserve">à l’OPC pour information </w:t>
      </w:r>
      <w:r w:rsidR="00205FCC" w:rsidRPr="004C2979">
        <w:rPr>
          <w:rFonts w:asciiTheme="minorHAnsi" w:hAnsiTheme="minorHAnsi" w:cstheme="minorHAnsi"/>
        </w:rPr>
        <w:t xml:space="preserve">aux </w:t>
      </w:r>
      <w:r w:rsidR="00DA2672">
        <w:rPr>
          <w:rFonts w:asciiTheme="minorHAnsi" w:hAnsiTheme="minorHAnsi" w:cstheme="minorHAnsi"/>
        </w:rPr>
        <w:t>occupants</w:t>
      </w:r>
      <w:r w:rsidR="00D4126B">
        <w:rPr>
          <w:rFonts w:asciiTheme="minorHAnsi" w:hAnsiTheme="minorHAnsi" w:cstheme="minorHAnsi"/>
        </w:rPr>
        <w:t xml:space="preserve">, </w:t>
      </w:r>
    </w:p>
    <w:p w14:paraId="71679B80" w14:textId="056A0FAF" w:rsidR="00205FCC" w:rsidRPr="00235551" w:rsidRDefault="00205FCC" w:rsidP="002C40C2">
      <w:pPr>
        <w:pStyle w:val="Corpsdetexte"/>
        <w:numPr>
          <w:ilvl w:val="1"/>
          <w:numId w:val="24"/>
        </w:numPr>
        <w:tabs>
          <w:tab w:val="left" w:pos="993"/>
        </w:tabs>
        <w:spacing w:after="60" w:line="360" w:lineRule="auto"/>
        <w:ind w:hanging="357"/>
        <w:jc w:val="both"/>
        <w:rPr>
          <w:rFonts w:ascii="Arial" w:hAnsi="Arial" w:cs="Arial"/>
        </w:rPr>
      </w:pPr>
      <w:r w:rsidRPr="00235551">
        <w:rPr>
          <w:rFonts w:asciiTheme="minorHAnsi" w:hAnsiTheme="minorHAnsi" w:cstheme="minorHAnsi"/>
        </w:rPr>
        <w:t xml:space="preserve">Il est rappelé d’éviter au maximum les reprises au marteau piqueur sur du béton sec, d’éviter les chutes de matériel, de préférer, à service rendu équivalent, les engins électriques </w:t>
      </w:r>
      <w:r w:rsidR="00D4126B" w:rsidRPr="00235551">
        <w:rPr>
          <w:rFonts w:asciiTheme="minorHAnsi" w:hAnsiTheme="minorHAnsi" w:cstheme="minorHAnsi"/>
        </w:rPr>
        <w:t>aux</w:t>
      </w:r>
      <w:r w:rsidRPr="00235551">
        <w:rPr>
          <w:rFonts w:asciiTheme="minorHAnsi" w:hAnsiTheme="minorHAnsi" w:cstheme="minorHAnsi"/>
        </w:rPr>
        <w:t xml:space="preserve"> pneumatiques, d’utiliser au besoin des talkies walkies pour communiquer, des engins insonorisés, d’utiliser du matériel conforme à la réglementation et vérifié périodiquement, d’organiser le trafic et le plan de chantier de manière à réduire les nuisances sonores.</w:t>
      </w:r>
      <w:r w:rsidR="0081495A" w:rsidRPr="00235551">
        <w:rPr>
          <w:rFonts w:asciiTheme="minorHAnsi" w:hAnsiTheme="minorHAnsi" w:cstheme="minorHAnsi"/>
        </w:rPr>
        <w:t xml:space="preserve"> </w:t>
      </w:r>
    </w:p>
    <w:p w14:paraId="22984849" w14:textId="77777777" w:rsidR="00DA2672" w:rsidRDefault="00DA2672" w:rsidP="00D17A89">
      <w:pPr>
        <w:pStyle w:val="Corpsdetexte"/>
        <w:tabs>
          <w:tab w:val="left" w:pos="993"/>
        </w:tabs>
        <w:spacing w:line="360" w:lineRule="auto"/>
        <w:ind w:left="1494"/>
        <w:jc w:val="both"/>
        <w:rPr>
          <w:rFonts w:ascii="Arial" w:hAnsi="Arial" w:cs="Arial"/>
        </w:rPr>
      </w:pPr>
    </w:p>
    <w:p w14:paraId="2EC5765C" w14:textId="77777777" w:rsidR="00205FCC" w:rsidRPr="004C2979"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b/>
          <w:bCs/>
          <w:i/>
          <w:iCs/>
        </w:rPr>
      </w:pPr>
      <w:r w:rsidRPr="004C2979">
        <w:rPr>
          <w:rFonts w:asciiTheme="minorHAnsi" w:hAnsiTheme="minorHAnsi" w:cstheme="minorHAnsi"/>
          <w:b/>
          <w:bCs/>
          <w:i/>
          <w:iCs/>
        </w:rPr>
        <w:t>Nuisances visuelles</w:t>
      </w:r>
    </w:p>
    <w:p w14:paraId="685A80CF" w14:textId="3B510BE0" w:rsidR="00205FCC" w:rsidRPr="004C2979" w:rsidRDefault="00205FCC" w:rsidP="00EC7FB4">
      <w:pPr>
        <w:pStyle w:val="Corpsdetexte"/>
        <w:numPr>
          <w:ilvl w:val="1"/>
          <w:numId w:val="25"/>
        </w:numPr>
        <w:tabs>
          <w:tab w:val="left" w:pos="993"/>
        </w:tabs>
        <w:spacing w:after="60" w:line="360" w:lineRule="auto"/>
        <w:jc w:val="both"/>
        <w:rPr>
          <w:rFonts w:asciiTheme="minorHAnsi" w:hAnsiTheme="minorHAnsi" w:cstheme="minorHAnsi"/>
        </w:rPr>
      </w:pPr>
      <w:r w:rsidRPr="004C2979">
        <w:rPr>
          <w:rFonts w:asciiTheme="minorHAnsi" w:hAnsiTheme="minorHAnsi" w:cstheme="minorHAnsi"/>
        </w:rPr>
        <w:t xml:space="preserve">Une attention particulière sera portée à la propreté et à l’aspect général du site et de ses abords dans un souci de respect des </w:t>
      </w:r>
      <w:r w:rsidR="00DA2672">
        <w:rPr>
          <w:rFonts w:asciiTheme="minorHAnsi" w:hAnsiTheme="minorHAnsi" w:cstheme="minorHAnsi"/>
        </w:rPr>
        <w:t>occupants</w:t>
      </w:r>
      <w:r w:rsidR="00D4126B">
        <w:rPr>
          <w:rFonts w:asciiTheme="minorHAnsi" w:hAnsiTheme="minorHAnsi" w:cstheme="minorHAnsi"/>
        </w:rPr>
        <w:t xml:space="preserve"> et </w:t>
      </w:r>
      <w:r w:rsidRPr="004C2979">
        <w:rPr>
          <w:rFonts w:asciiTheme="minorHAnsi" w:hAnsiTheme="minorHAnsi" w:cstheme="minorHAnsi"/>
        </w:rPr>
        <w:t>riverains.</w:t>
      </w:r>
    </w:p>
    <w:p w14:paraId="40A90623" w14:textId="2F415B01" w:rsidR="00205FCC" w:rsidRPr="004C2979" w:rsidRDefault="00205FCC" w:rsidP="00EC7FB4">
      <w:pPr>
        <w:pStyle w:val="Corpsdetexte"/>
        <w:numPr>
          <w:ilvl w:val="1"/>
          <w:numId w:val="25"/>
        </w:numPr>
        <w:tabs>
          <w:tab w:val="left" w:pos="993"/>
        </w:tabs>
        <w:spacing w:after="60" w:line="360" w:lineRule="auto"/>
        <w:jc w:val="both"/>
        <w:rPr>
          <w:rFonts w:asciiTheme="minorHAnsi" w:hAnsiTheme="minorHAnsi" w:cstheme="minorHAnsi"/>
        </w:rPr>
      </w:pPr>
      <w:r w:rsidRPr="004C2979">
        <w:rPr>
          <w:rFonts w:asciiTheme="minorHAnsi" w:hAnsiTheme="minorHAnsi" w:cstheme="minorHAnsi"/>
        </w:rPr>
        <w:t>Les entreprises devront prendre toutes les mesures</w:t>
      </w:r>
      <w:r w:rsidR="00DA2672">
        <w:rPr>
          <w:rFonts w:asciiTheme="minorHAnsi" w:hAnsiTheme="minorHAnsi" w:cstheme="minorHAnsi"/>
        </w:rPr>
        <w:t xml:space="preserve"> afin de</w:t>
      </w:r>
      <w:r w:rsidRPr="004C2979">
        <w:rPr>
          <w:rFonts w:asciiTheme="minorHAnsi" w:hAnsiTheme="minorHAnsi" w:cstheme="minorHAnsi"/>
        </w:rPr>
        <w:t xml:space="preserve"> garantir</w:t>
      </w:r>
      <w:r w:rsidR="00DA2672">
        <w:rPr>
          <w:rFonts w:asciiTheme="minorHAnsi" w:hAnsiTheme="minorHAnsi" w:cstheme="minorHAnsi"/>
        </w:rPr>
        <w:t xml:space="preserve">, </w:t>
      </w:r>
      <w:r w:rsidRPr="004C2979">
        <w:rPr>
          <w:rFonts w:asciiTheme="minorHAnsi" w:hAnsiTheme="minorHAnsi" w:cstheme="minorHAnsi"/>
        </w:rPr>
        <w:t xml:space="preserve">à </w:t>
      </w:r>
      <w:r w:rsidR="00DA2672">
        <w:rPr>
          <w:rFonts w:asciiTheme="minorHAnsi" w:hAnsiTheme="minorHAnsi" w:cstheme="minorHAnsi"/>
        </w:rPr>
        <w:t>chaque</w:t>
      </w:r>
      <w:r w:rsidRPr="004C2979">
        <w:rPr>
          <w:rFonts w:asciiTheme="minorHAnsi" w:hAnsiTheme="minorHAnsi" w:cstheme="minorHAnsi"/>
        </w:rPr>
        <w:t xml:space="preserve"> phase</w:t>
      </w:r>
      <w:r w:rsidR="00DA2672">
        <w:rPr>
          <w:rFonts w:asciiTheme="minorHAnsi" w:hAnsiTheme="minorHAnsi" w:cstheme="minorHAnsi"/>
        </w:rPr>
        <w:t xml:space="preserve"> du chantier, </w:t>
      </w:r>
      <w:r w:rsidRPr="004C2979">
        <w:rPr>
          <w:rFonts w:asciiTheme="minorHAnsi" w:hAnsiTheme="minorHAnsi" w:cstheme="minorHAnsi"/>
        </w:rPr>
        <w:t xml:space="preserve">des </w:t>
      </w:r>
      <w:r w:rsidR="00DA2672">
        <w:rPr>
          <w:rFonts w:asciiTheme="minorHAnsi" w:hAnsiTheme="minorHAnsi" w:cstheme="minorHAnsi"/>
        </w:rPr>
        <w:t xml:space="preserve">voies de </w:t>
      </w:r>
      <w:r w:rsidRPr="004C2979">
        <w:rPr>
          <w:rFonts w:asciiTheme="minorHAnsi" w:hAnsiTheme="minorHAnsi" w:cstheme="minorHAnsi"/>
        </w:rPr>
        <w:t xml:space="preserve">circulations </w:t>
      </w:r>
      <w:r w:rsidR="00DA2672" w:rsidRPr="004C2979">
        <w:rPr>
          <w:rFonts w:asciiTheme="minorHAnsi" w:hAnsiTheme="minorHAnsi" w:cstheme="minorHAnsi"/>
        </w:rPr>
        <w:t>propres</w:t>
      </w:r>
      <w:r w:rsidR="00DA2672">
        <w:rPr>
          <w:rFonts w:asciiTheme="minorHAnsi" w:hAnsiTheme="minorHAnsi" w:cstheme="minorHAnsi"/>
        </w:rPr>
        <w:t xml:space="preserve">, </w:t>
      </w:r>
      <w:r w:rsidRPr="004C2979">
        <w:rPr>
          <w:rFonts w:asciiTheme="minorHAnsi" w:hAnsiTheme="minorHAnsi" w:cstheme="minorHAnsi"/>
        </w:rPr>
        <w:t>véhicules et piétons.</w:t>
      </w:r>
    </w:p>
    <w:p w14:paraId="2F5D38C5" w14:textId="76E1190D" w:rsidR="00205FCC" w:rsidRPr="004C2979" w:rsidRDefault="00205FCC" w:rsidP="00EC7FB4">
      <w:pPr>
        <w:pStyle w:val="Corpsdetexte"/>
        <w:numPr>
          <w:ilvl w:val="1"/>
          <w:numId w:val="25"/>
        </w:numPr>
        <w:tabs>
          <w:tab w:val="left" w:pos="993"/>
        </w:tabs>
        <w:spacing w:after="60" w:line="360" w:lineRule="auto"/>
        <w:jc w:val="both"/>
        <w:rPr>
          <w:rFonts w:asciiTheme="minorHAnsi" w:hAnsiTheme="minorHAnsi" w:cstheme="minorHAnsi"/>
        </w:rPr>
      </w:pPr>
      <w:r w:rsidRPr="004C2979">
        <w:rPr>
          <w:rFonts w:asciiTheme="minorHAnsi" w:hAnsiTheme="minorHAnsi" w:cstheme="minorHAnsi"/>
        </w:rPr>
        <w:t>Les phases de terrassement</w:t>
      </w:r>
      <w:r w:rsidR="00235551">
        <w:rPr>
          <w:rFonts w:asciiTheme="minorHAnsi" w:hAnsiTheme="minorHAnsi" w:cstheme="minorHAnsi"/>
        </w:rPr>
        <w:t>, d’évacuation de gravois et de coulage de béton</w:t>
      </w:r>
      <w:r w:rsidRPr="004C2979">
        <w:rPr>
          <w:rFonts w:asciiTheme="minorHAnsi" w:hAnsiTheme="minorHAnsi" w:cstheme="minorHAnsi"/>
        </w:rPr>
        <w:t xml:space="preserve"> feront l’objet d’une attention toute particulière et les entreprises devront prévoir une organisation de chantier </w:t>
      </w:r>
      <w:r w:rsidR="00D4126B">
        <w:rPr>
          <w:rFonts w:asciiTheme="minorHAnsi" w:hAnsiTheme="minorHAnsi" w:cstheme="minorHAnsi"/>
        </w:rPr>
        <w:t>qui garantisse</w:t>
      </w:r>
      <w:r w:rsidRPr="004C2979">
        <w:rPr>
          <w:rFonts w:asciiTheme="minorHAnsi" w:hAnsiTheme="minorHAnsi" w:cstheme="minorHAnsi"/>
        </w:rPr>
        <w:t xml:space="preserve"> que les camions accèdent « propres » sur les voiries. </w:t>
      </w:r>
    </w:p>
    <w:p w14:paraId="0A7DAC7D" w14:textId="67AE4668" w:rsidR="00205FCC" w:rsidRPr="004C2979" w:rsidRDefault="00205FCC" w:rsidP="00EC7FB4">
      <w:pPr>
        <w:pStyle w:val="Corpsdetexte"/>
        <w:numPr>
          <w:ilvl w:val="1"/>
          <w:numId w:val="26"/>
        </w:numPr>
        <w:tabs>
          <w:tab w:val="left" w:pos="993"/>
        </w:tabs>
        <w:spacing w:line="360" w:lineRule="auto"/>
        <w:jc w:val="both"/>
        <w:rPr>
          <w:rFonts w:asciiTheme="minorHAnsi" w:hAnsiTheme="minorHAnsi" w:cstheme="minorHAnsi"/>
        </w:rPr>
      </w:pPr>
      <w:r w:rsidRPr="004C2979">
        <w:rPr>
          <w:rFonts w:asciiTheme="minorHAnsi" w:hAnsiTheme="minorHAnsi" w:cstheme="minorHAnsi"/>
        </w:rPr>
        <w:t>Les entreprises devront veiller à utiliser des engins de levage compatibles</w:t>
      </w:r>
      <w:r w:rsidR="00235551">
        <w:rPr>
          <w:rFonts w:asciiTheme="minorHAnsi" w:hAnsiTheme="minorHAnsi" w:cstheme="minorHAnsi"/>
        </w:rPr>
        <w:t xml:space="preserve"> avec les charges admissibles des voies de circulation et la nature des chaussées</w:t>
      </w:r>
      <w:r w:rsidRPr="004C2979">
        <w:rPr>
          <w:rFonts w:asciiTheme="minorHAnsi" w:hAnsiTheme="minorHAnsi" w:cstheme="minorHAnsi"/>
        </w:rPr>
        <w:t>.</w:t>
      </w:r>
    </w:p>
    <w:p w14:paraId="305066C6" w14:textId="23CFF3BA" w:rsidR="0081495A" w:rsidRDefault="0081495A">
      <w:pPr>
        <w:rPr>
          <w:rFonts w:eastAsia="Times" w:cstheme="minorHAnsi"/>
          <w:b/>
          <w:u w:val="single"/>
          <w:lang w:eastAsia="fr-FR"/>
        </w:rPr>
      </w:pPr>
    </w:p>
    <w:p w14:paraId="78033EBB" w14:textId="0F68534D" w:rsidR="00205FCC" w:rsidRPr="005A1F6E" w:rsidRDefault="00205FCC" w:rsidP="00EC7FB4">
      <w:pPr>
        <w:pStyle w:val="Corpsdetexte"/>
        <w:numPr>
          <w:ilvl w:val="0"/>
          <w:numId w:val="18"/>
        </w:numPr>
        <w:tabs>
          <w:tab w:val="left" w:pos="993"/>
        </w:tabs>
        <w:spacing w:line="360" w:lineRule="auto"/>
        <w:jc w:val="both"/>
        <w:rPr>
          <w:rFonts w:asciiTheme="minorHAnsi" w:hAnsiTheme="minorHAnsi" w:cstheme="minorHAnsi"/>
          <w:b/>
          <w:sz w:val="22"/>
          <w:szCs w:val="22"/>
          <w:u w:val="single"/>
        </w:rPr>
      </w:pPr>
      <w:r w:rsidRPr="005A1F6E">
        <w:rPr>
          <w:rFonts w:asciiTheme="minorHAnsi" w:hAnsiTheme="minorHAnsi" w:cstheme="minorHAnsi"/>
          <w:b/>
          <w:sz w:val="22"/>
          <w:szCs w:val="22"/>
          <w:u w:val="single"/>
        </w:rPr>
        <w:t>Réduction des pollutions liées à la phase chantier</w:t>
      </w:r>
    </w:p>
    <w:p w14:paraId="2F8A77AF" w14:textId="77777777" w:rsidR="00205FCC" w:rsidRPr="004C2979" w:rsidRDefault="00205FCC" w:rsidP="00D17A89">
      <w:pPr>
        <w:pStyle w:val="Corpsdetexte"/>
        <w:tabs>
          <w:tab w:val="left" w:pos="993"/>
        </w:tabs>
        <w:spacing w:line="360" w:lineRule="auto"/>
        <w:jc w:val="both"/>
        <w:rPr>
          <w:rFonts w:asciiTheme="minorHAnsi" w:hAnsiTheme="minorHAnsi" w:cstheme="minorHAnsi"/>
          <w:b/>
          <w:sz w:val="22"/>
          <w:szCs w:val="22"/>
        </w:rPr>
      </w:pPr>
    </w:p>
    <w:p w14:paraId="6E1E2FD7" w14:textId="77777777" w:rsidR="00205FCC" w:rsidRPr="005A1F6E"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b/>
          <w:bCs/>
          <w:i/>
          <w:iCs/>
        </w:rPr>
      </w:pPr>
      <w:r w:rsidRPr="005A1F6E">
        <w:rPr>
          <w:rFonts w:asciiTheme="minorHAnsi" w:hAnsiTheme="minorHAnsi" w:cstheme="minorHAnsi"/>
          <w:b/>
          <w:bCs/>
          <w:i/>
          <w:iCs/>
        </w:rPr>
        <w:t>Rejet dans l’eau et dans le sol</w:t>
      </w:r>
    </w:p>
    <w:p w14:paraId="171E3EF3" w14:textId="77777777" w:rsidR="00205FCC" w:rsidRPr="004C2979" w:rsidRDefault="00205FCC" w:rsidP="00EC7FB4">
      <w:pPr>
        <w:pStyle w:val="Corpsdetexte"/>
        <w:numPr>
          <w:ilvl w:val="1"/>
          <w:numId w:val="27"/>
        </w:numPr>
        <w:tabs>
          <w:tab w:val="left" w:pos="993"/>
        </w:tabs>
        <w:spacing w:after="60" w:line="360" w:lineRule="auto"/>
        <w:ind w:left="1491" w:hanging="357"/>
        <w:jc w:val="both"/>
        <w:rPr>
          <w:rFonts w:asciiTheme="minorHAnsi" w:hAnsiTheme="minorHAnsi" w:cstheme="minorHAnsi"/>
        </w:rPr>
      </w:pPr>
      <w:r w:rsidRPr="004C2979">
        <w:rPr>
          <w:rFonts w:asciiTheme="minorHAnsi" w:hAnsiTheme="minorHAnsi" w:cstheme="minorHAnsi"/>
        </w:rPr>
        <w:t>Tout rejet dans le milieu naturel de produit polluant est formellement interdit. Tout rejet d’effluents liquides non traités est strictement prohibé.</w:t>
      </w:r>
    </w:p>
    <w:p w14:paraId="7E619CDB" w14:textId="7FE79ACA" w:rsidR="00205FCC" w:rsidRPr="004C2979" w:rsidRDefault="00205FCC" w:rsidP="00EC7FB4">
      <w:pPr>
        <w:pStyle w:val="Corpsdetexte"/>
        <w:numPr>
          <w:ilvl w:val="1"/>
          <w:numId w:val="27"/>
        </w:numPr>
        <w:tabs>
          <w:tab w:val="left" w:pos="993"/>
        </w:tabs>
        <w:spacing w:after="60" w:line="360" w:lineRule="auto"/>
        <w:ind w:left="1491" w:hanging="357"/>
        <w:jc w:val="both"/>
        <w:rPr>
          <w:rFonts w:asciiTheme="minorHAnsi" w:hAnsiTheme="minorHAnsi" w:cstheme="minorHAnsi"/>
        </w:rPr>
      </w:pPr>
      <w:r w:rsidRPr="004C2979">
        <w:rPr>
          <w:rFonts w:asciiTheme="minorHAnsi" w:hAnsiTheme="minorHAnsi" w:cstheme="minorHAnsi"/>
        </w:rPr>
        <w:t>Des moyens devront être mis en œuvre pour éviter l’écoulement des laitances dans le sol, la mise en place obligatoire des bacs avec une rétention suffisante pour le stockage des peintures</w:t>
      </w:r>
      <w:r w:rsidR="00F05199">
        <w:rPr>
          <w:rFonts w:asciiTheme="minorHAnsi" w:hAnsiTheme="minorHAnsi" w:cstheme="minorHAnsi"/>
        </w:rPr>
        <w:t>,</w:t>
      </w:r>
      <w:r w:rsidRPr="004C2979">
        <w:rPr>
          <w:rFonts w:asciiTheme="minorHAnsi" w:hAnsiTheme="minorHAnsi" w:cstheme="minorHAnsi"/>
        </w:rPr>
        <w:t xml:space="preserve"> solvants</w:t>
      </w:r>
      <w:r w:rsidR="00F05199">
        <w:rPr>
          <w:rFonts w:asciiTheme="minorHAnsi" w:hAnsiTheme="minorHAnsi" w:cstheme="minorHAnsi"/>
        </w:rPr>
        <w:t xml:space="preserve"> et toutes autres matières ou déchets dangereux. L</w:t>
      </w:r>
      <w:r w:rsidRPr="004C2979">
        <w:rPr>
          <w:rFonts w:asciiTheme="minorHAnsi" w:hAnsiTheme="minorHAnsi" w:cstheme="minorHAnsi"/>
        </w:rPr>
        <w:t xml:space="preserve">es huiles de décoffrages </w:t>
      </w:r>
      <w:r w:rsidR="00F05199">
        <w:rPr>
          <w:rFonts w:asciiTheme="minorHAnsi" w:hAnsiTheme="minorHAnsi" w:cstheme="minorHAnsi"/>
        </w:rPr>
        <w:t xml:space="preserve">devront être </w:t>
      </w:r>
      <w:r w:rsidRPr="004C2979">
        <w:rPr>
          <w:rFonts w:asciiTheme="minorHAnsi" w:hAnsiTheme="minorHAnsi" w:cstheme="minorHAnsi"/>
        </w:rPr>
        <w:t>biodégradables.</w:t>
      </w:r>
      <w:r w:rsidR="0081495A">
        <w:rPr>
          <w:rFonts w:asciiTheme="minorHAnsi" w:hAnsiTheme="minorHAnsi" w:cstheme="minorHAnsi"/>
        </w:rPr>
        <w:t xml:space="preserve"> Les titulaires des marchés de travaux doivent prévoir des kit de dépollution en cas d’accident.</w:t>
      </w:r>
    </w:p>
    <w:p w14:paraId="01CB80B0" w14:textId="17837D71" w:rsidR="00205FCC" w:rsidRPr="004C2979" w:rsidRDefault="00205FCC" w:rsidP="00EC7FB4">
      <w:pPr>
        <w:pStyle w:val="Corpsdetexte"/>
        <w:numPr>
          <w:ilvl w:val="1"/>
          <w:numId w:val="27"/>
        </w:numPr>
        <w:tabs>
          <w:tab w:val="left" w:pos="993"/>
        </w:tabs>
        <w:spacing w:after="60" w:line="360" w:lineRule="auto"/>
        <w:ind w:left="1491" w:hanging="357"/>
        <w:jc w:val="both"/>
        <w:rPr>
          <w:rFonts w:asciiTheme="minorHAnsi" w:hAnsiTheme="minorHAnsi" w:cstheme="minorHAnsi"/>
        </w:rPr>
      </w:pPr>
      <w:r w:rsidRPr="004C2979">
        <w:rPr>
          <w:rFonts w:asciiTheme="minorHAnsi" w:hAnsiTheme="minorHAnsi" w:cstheme="minorHAnsi"/>
        </w:rPr>
        <w:t>Un bac de récupération couvert sera installé pour les adjuvants de béton, à la charge du gros-œuvre.</w:t>
      </w:r>
    </w:p>
    <w:p w14:paraId="77148E9D" w14:textId="77777777" w:rsidR="00205FCC" w:rsidRPr="004C2979" w:rsidRDefault="00205FCC" w:rsidP="00D17A89">
      <w:pPr>
        <w:pStyle w:val="Corpsdetexte"/>
        <w:tabs>
          <w:tab w:val="left" w:pos="993"/>
        </w:tabs>
        <w:spacing w:line="360" w:lineRule="auto"/>
        <w:ind w:left="1440"/>
        <w:jc w:val="both"/>
        <w:rPr>
          <w:rFonts w:asciiTheme="minorHAnsi" w:hAnsiTheme="minorHAnsi" w:cstheme="minorHAnsi"/>
        </w:rPr>
      </w:pPr>
    </w:p>
    <w:p w14:paraId="6AB02375" w14:textId="77777777" w:rsidR="00205FCC" w:rsidRPr="005A1F6E"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b/>
          <w:bCs/>
          <w:i/>
          <w:iCs/>
        </w:rPr>
      </w:pPr>
      <w:r w:rsidRPr="005A1F6E">
        <w:rPr>
          <w:rFonts w:asciiTheme="minorHAnsi" w:hAnsiTheme="minorHAnsi" w:cstheme="minorHAnsi"/>
          <w:b/>
          <w:bCs/>
          <w:i/>
          <w:iCs/>
        </w:rPr>
        <w:t>Rejet dans l’air</w:t>
      </w:r>
    </w:p>
    <w:p w14:paraId="024D2B2E" w14:textId="6C90DB1A" w:rsidR="00205FCC" w:rsidRDefault="00205FCC" w:rsidP="00EC7FB4">
      <w:pPr>
        <w:pStyle w:val="Corpsdetexte"/>
        <w:numPr>
          <w:ilvl w:val="1"/>
          <w:numId w:val="28"/>
        </w:numPr>
        <w:tabs>
          <w:tab w:val="left" w:pos="993"/>
        </w:tabs>
        <w:spacing w:line="360" w:lineRule="auto"/>
        <w:jc w:val="both"/>
        <w:rPr>
          <w:rFonts w:asciiTheme="minorHAnsi" w:hAnsiTheme="minorHAnsi" w:cstheme="minorHAnsi"/>
        </w:rPr>
      </w:pPr>
      <w:r w:rsidRPr="004C2979">
        <w:rPr>
          <w:rFonts w:asciiTheme="minorHAnsi" w:hAnsiTheme="minorHAnsi" w:cstheme="minorHAnsi"/>
        </w:rPr>
        <w:t>Il est demandé que l’entreprise veille à limiter l’envol des poussières (nettoyage périodique…), qu</w:t>
      </w:r>
      <w:r w:rsidR="00150784" w:rsidRPr="004C2979">
        <w:rPr>
          <w:rFonts w:asciiTheme="minorHAnsi" w:hAnsiTheme="minorHAnsi" w:cstheme="minorHAnsi"/>
        </w:rPr>
        <w:t xml:space="preserve">’un arrosage superficiel accompagne </w:t>
      </w:r>
      <w:r w:rsidRPr="004C2979">
        <w:rPr>
          <w:rFonts w:asciiTheme="minorHAnsi" w:hAnsiTheme="minorHAnsi" w:cstheme="minorHAnsi"/>
        </w:rPr>
        <w:t>les t</w:t>
      </w:r>
      <w:r w:rsidR="00150784" w:rsidRPr="004C2979">
        <w:rPr>
          <w:rFonts w:asciiTheme="minorHAnsi" w:hAnsiTheme="minorHAnsi" w:cstheme="minorHAnsi"/>
        </w:rPr>
        <w:t xml:space="preserve">ravaux générateurs de poussière, </w:t>
      </w:r>
      <w:r w:rsidRPr="004C2979">
        <w:rPr>
          <w:rFonts w:asciiTheme="minorHAnsi" w:hAnsiTheme="minorHAnsi" w:cstheme="minorHAnsi"/>
        </w:rPr>
        <w:t>que les stockages de matériaux légers s</w:t>
      </w:r>
      <w:r w:rsidR="00150784" w:rsidRPr="004C2979">
        <w:rPr>
          <w:rFonts w:asciiTheme="minorHAnsi" w:hAnsiTheme="minorHAnsi" w:cstheme="minorHAnsi"/>
        </w:rPr>
        <w:t>oien</w:t>
      </w:r>
      <w:r w:rsidRPr="004C2979">
        <w:rPr>
          <w:rFonts w:asciiTheme="minorHAnsi" w:hAnsiTheme="minorHAnsi" w:cstheme="minorHAnsi"/>
        </w:rPr>
        <w:t xml:space="preserve">t </w:t>
      </w:r>
      <w:r w:rsidR="00150784" w:rsidRPr="004C2979">
        <w:rPr>
          <w:rFonts w:asciiTheme="minorHAnsi" w:hAnsiTheme="minorHAnsi" w:cstheme="minorHAnsi"/>
        </w:rPr>
        <w:t>bâchés</w:t>
      </w:r>
      <w:r w:rsidRPr="004C2979">
        <w:rPr>
          <w:rFonts w:asciiTheme="minorHAnsi" w:hAnsiTheme="minorHAnsi" w:cstheme="minorHAnsi"/>
        </w:rPr>
        <w:t xml:space="preserve">, que les </w:t>
      </w:r>
      <w:r w:rsidR="00150784" w:rsidRPr="004C2979">
        <w:rPr>
          <w:rFonts w:asciiTheme="minorHAnsi" w:hAnsiTheme="minorHAnsi" w:cstheme="minorHAnsi"/>
        </w:rPr>
        <w:t>outils</w:t>
      </w:r>
      <w:r w:rsidRPr="004C2979">
        <w:rPr>
          <w:rFonts w:asciiTheme="minorHAnsi" w:hAnsiTheme="minorHAnsi" w:cstheme="minorHAnsi"/>
        </w:rPr>
        <w:t xml:space="preserve"> électriques soient préférés aux </w:t>
      </w:r>
      <w:r w:rsidR="00150784" w:rsidRPr="004C2979">
        <w:rPr>
          <w:rFonts w:asciiTheme="minorHAnsi" w:hAnsiTheme="minorHAnsi" w:cstheme="minorHAnsi"/>
        </w:rPr>
        <w:t>outils</w:t>
      </w:r>
      <w:r w:rsidRPr="004C2979">
        <w:rPr>
          <w:rFonts w:asciiTheme="minorHAnsi" w:hAnsiTheme="minorHAnsi" w:cstheme="minorHAnsi"/>
        </w:rPr>
        <w:t xml:space="preserve"> thermiques.</w:t>
      </w:r>
    </w:p>
    <w:p w14:paraId="6015DD82" w14:textId="77777777" w:rsidR="00920300" w:rsidRPr="004C2979" w:rsidRDefault="00920300" w:rsidP="00920300">
      <w:pPr>
        <w:pStyle w:val="Corpsdetexte"/>
        <w:tabs>
          <w:tab w:val="left" w:pos="993"/>
        </w:tabs>
        <w:spacing w:line="360" w:lineRule="auto"/>
        <w:ind w:left="1494"/>
        <w:jc w:val="both"/>
        <w:rPr>
          <w:rFonts w:asciiTheme="minorHAnsi" w:hAnsiTheme="minorHAnsi" w:cstheme="minorHAnsi"/>
        </w:rPr>
      </w:pPr>
    </w:p>
    <w:p w14:paraId="6E8F8005" w14:textId="41AED3BA" w:rsidR="001B5EAE" w:rsidRPr="003D4BE6" w:rsidRDefault="001B5EAE" w:rsidP="00920300">
      <w:pPr>
        <w:pStyle w:val="Corpsdetexte"/>
        <w:numPr>
          <w:ilvl w:val="0"/>
          <w:numId w:val="19"/>
        </w:numPr>
        <w:tabs>
          <w:tab w:val="left" w:pos="993"/>
        </w:tabs>
        <w:spacing w:after="60" w:line="360" w:lineRule="auto"/>
        <w:ind w:left="1003" w:hanging="357"/>
        <w:jc w:val="both"/>
        <w:rPr>
          <w:rFonts w:asciiTheme="minorHAnsi" w:hAnsiTheme="minorHAnsi" w:cstheme="minorHAnsi"/>
          <w:b/>
          <w:bCs/>
          <w:i/>
          <w:iCs/>
        </w:rPr>
      </w:pPr>
      <w:r>
        <w:rPr>
          <w:rFonts w:asciiTheme="minorHAnsi" w:hAnsiTheme="minorHAnsi" w:cstheme="minorHAnsi"/>
          <w:b/>
          <w:bCs/>
          <w:i/>
          <w:iCs/>
        </w:rPr>
        <w:t xml:space="preserve">Prise en </w:t>
      </w:r>
      <w:r w:rsidRPr="003D4BE6">
        <w:rPr>
          <w:rFonts w:asciiTheme="minorHAnsi" w:hAnsiTheme="minorHAnsi" w:cstheme="minorHAnsi"/>
          <w:b/>
          <w:bCs/>
          <w:i/>
          <w:iCs/>
        </w:rPr>
        <w:t>compte du risque</w:t>
      </w:r>
      <w:r w:rsidR="00722D27" w:rsidRPr="003D4BE6">
        <w:rPr>
          <w:rFonts w:asciiTheme="minorHAnsi" w:hAnsiTheme="minorHAnsi" w:cstheme="minorHAnsi"/>
          <w:b/>
          <w:bCs/>
          <w:i/>
          <w:iCs/>
        </w:rPr>
        <w:t xml:space="preserve"> plomb</w:t>
      </w:r>
    </w:p>
    <w:p w14:paraId="122F263F" w14:textId="1F91ECA0" w:rsidR="001B5EAE" w:rsidRDefault="001B5EAE" w:rsidP="001B5EAE">
      <w:pPr>
        <w:pStyle w:val="Corpsdetexte"/>
        <w:numPr>
          <w:ilvl w:val="1"/>
          <w:numId w:val="28"/>
        </w:numPr>
        <w:tabs>
          <w:tab w:val="left" w:pos="993"/>
        </w:tabs>
        <w:spacing w:line="360" w:lineRule="auto"/>
        <w:jc w:val="both"/>
        <w:rPr>
          <w:rFonts w:asciiTheme="minorHAnsi" w:hAnsiTheme="minorHAnsi" w:cstheme="minorHAnsi"/>
        </w:rPr>
      </w:pPr>
      <w:r>
        <w:rPr>
          <w:rFonts w:asciiTheme="minorHAnsi" w:hAnsiTheme="minorHAnsi" w:cstheme="minorHAnsi"/>
        </w:rPr>
        <w:t>L’ensemble des intervenants (</w:t>
      </w:r>
      <w:r w:rsidR="00756099">
        <w:rPr>
          <w:rFonts w:asciiTheme="minorHAnsi" w:hAnsiTheme="minorHAnsi" w:cstheme="minorHAnsi"/>
        </w:rPr>
        <w:t>entreprises</w:t>
      </w:r>
      <w:r>
        <w:rPr>
          <w:rFonts w:asciiTheme="minorHAnsi" w:hAnsiTheme="minorHAnsi" w:cstheme="minorHAnsi"/>
        </w:rPr>
        <w:t>, sous-traitant</w:t>
      </w:r>
      <w:r w:rsidR="00920300">
        <w:rPr>
          <w:rFonts w:asciiTheme="minorHAnsi" w:hAnsiTheme="minorHAnsi" w:cstheme="minorHAnsi"/>
        </w:rPr>
        <w:t>s</w:t>
      </w:r>
      <w:r>
        <w:rPr>
          <w:rFonts w:asciiTheme="minorHAnsi" w:hAnsiTheme="minorHAnsi" w:cstheme="minorHAnsi"/>
        </w:rPr>
        <w:t xml:space="preserve">) doivent avoir pris connaissance du diagnostic plomb avant travaux. Celui-ci fait état du </w:t>
      </w:r>
      <w:r w:rsidR="00756099">
        <w:rPr>
          <w:rFonts w:asciiTheme="minorHAnsi" w:hAnsiTheme="minorHAnsi" w:cstheme="minorHAnsi"/>
        </w:rPr>
        <w:t>plomb</w:t>
      </w:r>
      <w:r>
        <w:rPr>
          <w:rFonts w:asciiTheme="minorHAnsi" w:hAnsiTheme="minorHAnsi" w:cstheme="minorHAnsi"/>
        </w:rPr>
        <w:t xml:space="preserve"> solide, </w:t>
      </w:r>
      <w:r w:rsidR="00756099">
        <w:rPr>
          <w:rFonts w:asciiTheme="minorHAnsi" w:hAnsiTheme="minorHAnsi" w:cstheme="minorHAnsi"/>
        </w:rPr>
        <w:t xml:space="preserve">dans les peintures, mais également, potentiellement, dans les </w:t>
      </w:r>
      <w:r w:rsidR="00756099">
        <w:rPr>
          <w:rFonts w:asciiTheme="minorHAnsi" w:hAnsiTheme="minorHAnsi" w:cstheme="minorHAnsi"/>
        </w:rPr>
        <w:lastRenderedPageBreak/>
        <w:t>plâtres et la pierre. Le risque plomb doit être intégré dans les modes opératoires et les dispositions prise par les intervenants. Toutes les précautions doivent être prise pour limiter la dissémination du plomb, notamment sous forme de poussières.</w:t>
      </w:r>
    </w:p>
    <w:p w14:paraId="4042B1E1" w14:textId="5F5BA580" w:rsidR="00756099" w:rsidRDefault="00756099" w:rsidP="001B5EAE">
      <w:pPr>
        <w:pStyle w:val="Corpsdetexte"/>
        <w:numPr>
          <w:ilvl w:val="1"/>
          <w:numId w:val="28"/>
        </w:numPr>
        <w:tabs>
          <w:tab w:val="left" w:pos="993"/>
        </w:tabs>
        <w:spacing w:line="360" w:lineRule="auto"/>
        <w:jc w:val="both"/>
        <w:rPr>
          <w:rFonts w:asciiTheme="minorHAnsi" w:hAnsiTheme="minorHAnsi" w:cstheme="minorHAnsi"/>
        </w:rPr>
      </w:pPr>
      <w:r>
        <w:rPr>
          <w:rFonts w:asciiTheme="minorHAnsi" w:hAnsiTheme="minorHAnsi" w:cstheme="minorHAnsi"/>
        </w:rPr>
        <w:t>Dans le cas de travaux de déplombage, ou de nettoyage anticipé des parements, des mesures contradictoires du taux de plomb doivent être effectuée en début de chantier et à la restitution des lieux. Les emprises et ouvrages restitués doivent présenter des taux inférieurs aux recommandations en vigueur.</w:t>
      </w:r>
    </w:p>
    <w:p w14:paraId="657E37DC" w14:textId="77777777" w:rsidR="00205FCC" w:rsidRDefault="00205FCC" w:rsidP="00D17A89">
      <w:pPr>
        <w:pStyle w:val="Corpsdetexte"/>
        <w:tabs>
          <w:tab w:val="left" w:pos="993"/>
        </w:tabs>
        <w:spacing w:line="360" w:lineRule="auto"/>
        <w:ind w:left="1134"/>
        <w:jc w:val="both"/>
        <w:rPr>
          <w:rFonts w:ascii="Arial" w:hAnsi="Arial" w:cs="Arial"/>
        </w:rPr>
      </w:pPr>
    </w:p>
    <w:p w14:paraId="3631DCF3" w14:textId="77777777" w:rsidR="00205FCC" w:rsidRPr="005A1F6E" w:rsidRDefault="00205FCC" w:rsidP="00EC7FB4">
      <w:pPr>
        <w:pStyle w:val="Corpsdetexte"/>
        <w:numPr>
          <w:ilvl w:val="0"/>
          <w:numId w:val="18"/>
        </w:numPr>
        <w:tabs>
          <w:tab w:val="left" w:pos="993"/>
        </w:tabs>
        <w:spacing w:line="360" w:lineRule="auto"/>
        <w:jc w:val="both"/>
        <w:rPr>
          <w:rFonts w:asciiTheme="minorHAnsi" w:hAnsiTheme="minorHAnsi" w:cstheme="minorHAnsi"/>
          <w:b/>
          <w:sz w:val="22"/>
          <w:szCs w:val="22"/>
          <w:u w:val="single"/>
        </w:rPr>
      </w:pPr>
      <w:r w:rsidRPr="005A1F6E">
        <w:rPr>
          <w:rFonts w:asciiTheme="minorHAnsi" w:hAnsiTheme="minorHAnsi" w:cstheme="minorHAnsi"/>
          <w:b/>
          <w:sz w:val="22"/>
          <w:szCs w:val="22"/>
          <w:u w:val="single"/>
        </w:rPr>
        <w:t>Gestion des déchets</w:t>
      </w:r>
    </w:p>
    <w:p w14:paraId="31F62195" w14:textId="77777777" w:rsidR="00205FCC" w:rsidRPr="005A1F6E" w:rsidRDefault="00205FCC" w:rsidP="00D17A89">
      <w:pPr>
        <w:pStyle w:val="Corpsdetexte"/>
        <w:tabs>
          <w:tab w:val="left" w:pos="993"/>
        </w:tabs>
        <w:spacing w:line="360" w:lineRule="auto"/>
        <w:ind w:left="1004"/>
        <w:jc w:val="both"/>
        <w:rPr>
          <w:rFonts w:asciiTheme="minorHAnsi" w:hAnsiTheme="minorHAnsi" w:cstheme="minorHAnsi"/>
        </w:rPr>
      </w:pPr>
    </w:p>
    <w:p w14:paraId="4A7319A9" w14:textId="732A25E6" w:rsidR="00205FCC"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5A1F6E">
        <w:rPr>
          <w:rFonts w:asciiTheme="minorHAnsi" w:hAnsiTheme="minorHAnsi" w:cstheme="minorHAnsi"/>
        </w:rPr>
        <w:t xml:space="preserve">La gestion des déchets du chantier </w:t>
      </w:r>
      <w:r w:rsidR="00DA2672">
        <w:rPr>
          <w:rFonts w:asciiTheme="minorHAnsi" w:hAnsiTheme="minorHAnsi" w:cstheme="minorHAnsi"/>
        </w:rPr>
        <w:t xml:space="preserve">commence au poste de </w:t>
      </w:r>
      <w:r w:rsidR="003D4BE6">
        <w:rPr>
          <w:rFonts w:asciiTheme="minorHAnsi" w:hAnsiTheme="minorHAnsi" w:cstheme="minorHAnsi"/>
        </w:rPr>
        <w:t>travail,</w:t>
      </w:r>
      <w:r w:rsidR="00DA2672">
        <w:rPr>
          <w:rFonts w:asciiTheme="minorHAnsi" w:hAnsiTheme="minorHAnsi" w:cstheme="minorHAnsi"/>
        </w:rPr>
        <w:t xml:space="preserve"> se poursuit par</w:t>
      </w:r>
      <w:r w:rsidRPr="005A1F6E">
        <w:rPr>
          <w:rFonts w:asciiTheme="minorHAnsi" w:hAnsiTheme="minorHAnsi" w:cstheme="minorHAnsi"/>
        </w:rPr>
        <w:t xml:space="preserve"> </w:t>
      </w:r>
      <w:r w:rsidR="00150784" w:rsidRPr="005A1F6E">
        <w:rPr>
          <w:rFonts w:asciiTheme="minorHAnsi" w:hAnsiTheme="minorHAnsi" w:cstheme="minorHAnsi"/>
        </w:rPr>
        <w:t>le chargement en camion benne ou le</w:t>
      </w:r>
      <w:r w:rsidRPr="005A1F6E">
        <w:rPr>
          <w:rFonts w:asciiTheme="minorHAnsi" w:hAnsiTheme="minorHAnsi" w:cstheme="minorHAnsi"/>
        </w:rPr>
        <w:t xml:space="preserve"> dépôt dans les bennes</w:t>
      </w:r>
      <w:r w:rsidR="00150784" w:rsidRPr="005A1F6E">
        <w:rPr>
          <w:rFonts w:asciiTheme="minorHAnsi" w:hAnsiTheme="minorHAnsi" w:cstheme="minorHAnsi"/>
        </w:rPr>
        <w:t>,</w:t>
      </w:r>
      <w:r w:rsidRPr="005A1F6E">
        <w:rPr>
          <w:rFonts w:asciiTheme="minorHAnsi" w:hAnsiTheme="minorHAnsi" w:cstheme="minorHAnsi"/>
        </w:rPr>
        <w:t xml:space="preserve"> jusqu’au </w:t>
      </w:r>
      <w:r w:rsidR="00DA2672">
        <w:rPr>
          <w:rFonts w:asciiTheme="minorHAnsi" w:hAnsiTheme="minorHAnsi" w:cstheme="minorHAnsi"/>
        </w:rPr>
        <w:t xml:space="preserve">déchargement sur le site du </w:t>
      </w:r>
      <w:r w:rsidRPr="005A1F6E">
        <w:rPr>
          <w:rFonts w:asciiTheme="minorHAnsi" w:hAnsiTheme="minorHAnsi" w:cstheme="minorHAnsi"/>
        </w:rPr>
        <w:t xml:space="preserve">prestataire déchets </w:t>
      </w:r>
      <w:r w:rsidR="00DA2672">
        <w:rPr>
          <w:rFonts w:asciiTheme="minorHAnsi" w:hAnsiTheme="minorHAnsi" w:cstheme="minorHAnsi"/>
        </w:rPr>
        <w:t>en charge de fournir les informations relatives quant à la destination des matériaux</w:t>
      </w:r>
      <w:r w:rsidRPr="005A1F6E">
        <w:rPr>
          <w:rFonts w:asciiTheme="minorHAnsi" w:hAnsiTheme="minorHAnsi" w:cstheme="minorHAnsi"/>
        </w:rPr>
        <w:t xml:space="preserve"> (type de revalorisation, lieu…).</w:t>
      </w:r>
    </w:p>
    <w:p w14:paraId="5C39132D" w14:textId="50711119" w:rsidR="00756099" w:rsidRPr="005A1F6E" w:rsidRDefault="00756099"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Pr>
          <w:rFonts w:asciiTheme="minorHAnsi" w:hAnsiTheme="minorHAnsi" w:cstheme="minorHAnsi"/>
        </w:rPr>
        <w:t xml:space="preserve">Les produits stockés sur les emprises de chantier sont clairement identifiés. </w:t>
      </w:r>
      <w:r w:rsidR="00722D27">
        <w:rPr>
          <w:rFonts w:asciiTheme="minorHAnsi" w:hAnsiTheme="minorHAnsi" w:cstheme="minorHAnsi"/>
        </w:rPr>
        <w:t>Ils sont</w:t>
      </w:r>
      <w:r>
        <w:rPr>
          <w:rFonts w:asciiTheme="minorHAnsi" w:hAnsiTheme="minorHAnsi" w:cstheme="minorHAnsi"/>
        </w:rPr>
        <w:t xml:space="preserve"> équipés, autant que de besoin, de dispositifs de rétention.</w:t>
      </w:r>
    </w:p>
    <w:p w14:paraId="3CAC3BA4" w14:textId="22A128CE" w:rsidR="00205FCC" w:rsidRPr="005A1F6E"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5A1F6E">
        <w:rPr>
          <w:rFonts w:asciiTheme="minorHAnsi" w:hAnsiTheme="minorHAnsi" w:cstheme="minorHAnsi"/>
        </w:rPr>
        <w:t>L</w:t>
      </w:r>
      <w:r w:rsidR="00F05199">
        <w:rPr>
          <w:rFonts w:asciiTheme="minorHAnsi" w:hAnsiTheme="minorHAnsi" w:cstheme="minorHAnsi"/>
        </w:rPr>
        <w:t xml:space="preserve">es </w:t>
      </w:r>
      <w:r w:rsidRPr="005A1F6E">
        <w:rPr>
          <w:rFonts w:asciiTheme="minorHAnsi" w:hAnsiTheme="minorHAnsi" w:cstheme="minorHAnsi"/>
        </w:rPr>
        <w:t>entreprise</w:t>
      </w:r>
      <w:r w:rsidR="00F05199">
        <w:rPr>
          <w:rFonts w:asciiTheme="minorHAnsi" w:hAnsiTheme="minorHAnsi" w:cstheme="minorHAnsi"/>
        </w:rPr>
        <w:t xml:space="preserve">s sont </w:t>
      </w:r>
      <w:r w:rsidRPr="005A1F6E">
        <w:rPr>
          <w:rFonts w:asciiTheme="minorHAnsi" w:hAnsiTheme="minorHAnsi" w:cstheme="minorHAnsi"/>
        </w:rPr>
        <w:t>responsable</w:t>
      </w:r>
      <w:r w:rsidR="00F05199">
        <w:rPr>
          <w:rFonts w:asciiTheme="minorHAnsi" w:hAnsiTheme="minorHAnsi" w:cstheme="minorHAnsi"/>
        </w:rPr>
        <w:t>s</w:t>
      </w:r>
      <w:r w:rsidRPr="005A1F6E">
        <w:rPr>
          <w:rFonts w:asciiTheme="minorHAnsi" w:hAnsiTheme="minorHAnsi" w:cstheme="minorHAnsi"/>
        </w:rPr>
        <w:t xml:space="preserve"> de l’organisation de la collecte, du contrôle du tri et de l’évacuation des déchets. </w:t>
      </w:r>
    </w:p>
    <w:p w14:paraId="3678D4DA" w14:textId="1DFE380A" w:rsidR="00205FCC" w:rsidRPr="005A1F6E"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5A1F6E">
        <w:rPr>
          <w:rFonts w:asciiTheme="minorHAnsi" w:hAnsiTheme="minorHAnsi" w:cstheme="minorHAnsi"/>
        </w:rPr>
        <w:t xml:space="preserve">Les bennes à déchets seront clairement identifiées </w:t>
      </w:r>
      <w:r w:rsidR="006862E2" w:rsidRPr="005A1F6E">
        <w:rPr>
          <w:rFonts w:asciiTheme="minorHAnsi" w:hAnsiTheme="minorHAnsi" w:cstheme="minorHAnsi"/>
        </w:rPr>
        <w:t xml:space="preserve">par </w:t>
      </w:r>
      <w:r w:rsidRPr="005A1F6E">
        <w:rPr>
          <w:rFonts w:asciiTheme="minorHAnsi" w:hAnsiTheme="minorHAnsi" w:cstheme="minorHAnsi"/>
        </w:rPr>
        <w:t>un pictogramme ou une représentation (cf. pictogrammes édités par la Fédération Française du Bâtiment FFB) des déchets qui y sont collectés.</w:t>
      </w:r>
    </w:p>
    <w:p w14:paraId="548A739B" w14:textId="5680CF7A" w:rsidR="00205FCC" w:rsidRPr="005A1F6E" w:rsidRDefault="00844513"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5A1F6E">
        <w:rPr>
          <w:rFonts w:asciiTheme="minorHAnsi" w:hAnsiTheme="minorHAnsi" w:cstheme="minorHAnsi"/>
        </w:rPr>
        <w:t xml:space="preserve">Les produits, matériaux et déchets seront triés selon accords entre l’entreprise et la Maitrise d’Ouvrage </w:t>
      </w:r>
      <w:r w:rsidR="00F05199">
        <w:rPr>
          <w:rFonts w:asciiTheme="minorHAnsi" w:hAnsiTheme="minorHAnsi" w:cstheme="minorHAnsi"/>
        </w:rPr>
        <w:t xml:space="preserve">dans </w:t>
      </w:r>
      <w:r w:rsidRPr="005A1F6E">
        <w:rPr>
          <w:rFonts w:asciiTheme="minorHAnsi" w:hAnsiTheme="minorHAnsi" w:cstheme="minorHAnsi"/>
        </w:rPr>
        <w:t>le SOGED</w:t>
      </w:r>
      <w:r w:rsidR="00F05199">
        <w:rPr>
          <w:rFonts w:asciiTheme="minorHAnsi" w:hAnsiTheme="minorHAnsi" w:cstheme="minorHAnsi"/>
        </w:rPr>
        <w:t>. L</w:t>
      </w:r>
      <w:r w:rsidR="006862E2" w:rsidRPr="005A1F6E">
        <w:rPr>
          <w:rFonts w:asciiTheme="minorHAnsi" w:hAnsiTheme="minorHAnsi" w:cstheme="minorHAnsi"/>
        </w:rPr>
        <w:t xml:space="preserve">es déchets dangereux feront l’objet d’un suivi particulier. </w:t>
      </w:r>
      <w:r w:rsidR="00205FCC" w:rsidRPr="005A1F6E">
        <w:rPr>
          <w:rFonts w:asciiTheme="minorHAnsi" w:hAnsiTheme="minorHAnsi" w:cstheme="minorHAnsi"/>
        </w:rPr>
        <w:t xml:space="preserve"> </w:t>
      </w:r>
    </w:p>
    <w:p w14:paraId="20B0E296" w14:textId="26A45E14" w:rsidR="006862E2" w:rsidRPr="0026002F"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 xml:space="preserve">Le mélange des déchets </w:t>
      </w:r>
      <w:r w:rsidR="006862E2" w:rsidRPr="0026002F">
        <w:rPr>
          <w:rFonts w:asciiTheme="minorHAnsi" w:hAnsiTheme="minorHAnsi" w:cstheme="minorHAnsi"/>
        </w:rPr>
        <w:t>de typologies différentes (DI, DND, DD) est à prohib</w:t>
      </w:r>
      <w:r w:rsidR="00F05199" w:rsidRPr="0026002F">
        <w:rPr>
          <w:rFonts w:asciiTheme="minorHAnsi" w:hAnsiTheme="minorHAnsi" w:cstheme="minorHAnsi"/>
        </w:rPr>
        <w:t>er.</w:t>
      </w:r>
    </w:p>
    <w:p w14:paraId="5E81D4ED" w14:textId="3CB8A928" w:rsidR="00205FCC" w:rsidRPr="0026002F" w:rsidRDefault="006862E2"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Le mélange des déchets d’une même typologie doit se limiter au strict minimum, notamment en ce qui concerne les DND et DD</w:t>
      </w:r>
      <w:r w:rsidR="00DA2672" w:rsidRPr="0026002F">
        <w:rPr>
          <w:rFonts w:asciiTheme="minorHAnsi" w:hAnsiTheme="minorHAnsi" w:cstheme="minorHAnsi"/>
        </w:rPr>
        <w:t>.</w:t>
      </w:r>
    </w:p>
    <w:p w14:paraId="35D27D36" w14:textId="52447DFD" w:rsidR="00205FCC" w:rsidRPr="0026002F"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 xml:space="preserve">A chaque évacuation d’une benne, les bordereaux de suivi des déchets </w:t>
      </w:r>
      <w:r w:rsidR="00DA2672" w:rsidRPr="0026002F">
        <w:rPr>
          <w:rFonts w:asciiTheme="minorHAnsi" w:hAnsiTheme="minorHAnsi" w:cstheme="minorHAnsi"/>
        </w:rPr>
        <w:t>Dangereux,</w:t>
      </w:r>
      <w:r w:rsidRPr="0026002F">
        <w:rPr>
          <w:rFonts w:asciiTheme="minorHAnsi" w:hAnsiTheme="minorHAnsi" w:cstheme="minorHAnsi"/>
        </w:rPr>
        <w:t xml:space="preserve"> les bordereaux de suivi de déchets inertes et </w:t>
      </w:r>
      <w:r w:rsidR="00DA2672" w:rsidRPr="0026002F">
        <w:rPr>
          <w:rFonts w:asciiTheme="minorHAnsi" w:hAnsiTheme="minorHAnsi" w:cstheme="minorHAnsi"/>
        </w:rPr>
        <w:t>Déchets Non Dangereux</w:t>
      </w:r>
      <w:r w:rsidRPr="0026002F">
        <w:rPr>
          <w:rFonts w:asciiTheme="minorHAnsi" w:hAnsiTheme="minorHAnsi" w:cstheme="minorHAnsi"/>
        </w:rPr>
        <w:t xml:space="preserve"> s</w:t>
      </w:r>
      <w:r w:rsidR="00F05199" w:rsidRPr="0026002F">
        <w:rPr>
          <w:rFonts w:asciiTheme="minorHAnsi" w:hAnsiTheme="minorHAnsi" w:cstheme="minorHAnsi"/>
        </w:rPr>
        <w:t>er</w:t>
      </w:r>
      <w:r w:rsidRPr="0026002F">
        <w:rPr>
          <w:rFonts w:asciiTheme="minorHAnsi" w:hAnsiTheme="minorHAnsi" w:cstheme="minorHAnsi"/>
        </w:rPr>
        <w:t xml:space="preserve">ont renseignés et remis au prestataire chargé de l’enlèvement. Un double </w:t>
      </w:r>
      <w:r w:rsidR="00F05199" w:rsidRPr="0026002F">
        <w:rPr>
          <w:rFonts w:asciiTheme="minorHAnsi" w:hAnsiTheme="minorHAnsi" w:cstheme="minorHAnsi"/>
        </w:rPr>
        <w:t>sera</w:t>
      </w:r>
      <w:r w:rsidRPr="0026002F">
        <w:rPr>
          <w:rFonts w:asciiTheme="minorHAnsi" w:hAnsiTheme="minorHAnsi" w:cstheme="minorHAnsi"/>
        </w:rPr>
        <w:t xml:space="preserve"> conservé sur le chantier. </w:t>
      </w:r>
      <w:r w:rsidR="00F05199" w:rsidRPr="0026002F">
        <w:rPr>
          <w:rFonts w:asciiTheme="minorHAnsi" w:hAnsiTheme="minorHAnsi" w:cstheme="minorHAnsi"/>
        </w:rPr>
        <w:t>L</w:t>
      </w:r>
      <w:r w:rsidRPr="0026002F">
        <w:rPr>
          <w:rFonts w:asciiTheme="minorHAnsi" w:hAnsiTheme="minorHAnsi" w:cstheme="minorHAnsi"/>
        </w:rPr>
        <w:t xml:space="preserve">es bordereaux complétés par les collecteurs – transporteur et éliminateur – </w:t>
      </w:r>
      <w:r w:rsidR="00F05199" w:rsidRPr="0026002F">
        <w:rPr>
          <w:rFonts w:asciiTheme="minorHAnsi" w:hAnsiTheme="minorHAnsi" w:cstheme="minorHAnsi"/>
        </w:rPr>
        <w:t>seront</w:t>
      </w:r>
      <w:r w:rsidRPr="0026002F">
        <w:rPr>
          <w:rFonts w:asciiTheme="minorHAnsi" w:hAnsiTheme="minorHAnsi" w:cstheme="minorHAnsi"/>
        </w:rPr>
        <w:t xml:space="preserve"> retournés </w:t>
      </w:r>
      <w:r w:rsidR="00F05199" w:rsidRPr="0026002F">
        <w:rPr>
          <w:rFonts w:asciiTheme="minorHAnsi" w:hAnsiTheme="minorHAnsi" w:cstheme="minorHAnsi"/>
        </w:rPr>
        <w:t xml:space="preserve">au MOE </w:t>
      </w:r>
      <w:r w:rsidRPr="0026002F">
        <w:rPr>
          <w:rFonts w:asciiTheme="minorHAnsi" w:hAnsiTheme="minorHAnsi" w:cstheme="minorHAnsi"/>
        </w:rPr>
        <w:t>et archivés sur le chantier.</w:t>
      </w:r>
    </w:p>
    <w:p w14:paraId="671A56C8" w14:textId="5C36F1F7" w:rsidR="00205FCC" w:rsidRPr="0026002F" w:rsidRDefault="00F05199"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 xml:space="preserve">Chaque </w:t>
      </w:r>
      <w:r w:rsidR="00205FCC" w:rsidRPr="0026002F">
        <w:rPr>
          <w:rFonts w:asciiTheme="minorHAnsi" w:hAnsiTheme="minorHAnsi" w:cstheme="minorHAnsi"/>
        </w:rPr>
        <w:t>entreprise d</w:t>
      </w:r>
      <w:r w:rsidRPr="0026002F">
        <w:rPr>
          <w:rFonts w:asciiTheme="minorHAnsi" w:hAnsiTheme="minorHAnsi" w:cstheme="minorHAnsi"/>
        </w:rPr>
        <w:t>evra</w:t>
      </w:r>
      <w:r w:rsidR="00205FCC" w:rsidRPr="0026002F">
        <w:rPr>
          <w:rFonts w:asciiTheme="minorHAnsi" w:hAnsiTheme="minorHAnsi" w:cstheme="minorHAnsi"/>
        </w:rPr>
        <w:t xml:space="preserve"> veiller à ce que les bordereaux soient correctement </w:t>
      </w:r>
      <w:r w:rsidR="0026002F" w:rsidRPr="0026002F">
        <w:rPr>
          <w:rFonts w:asciiTheme="minorHAnsi" w:hAnsiTheme="minorHAnsi" w:cstheme="minorHAnsi"/>
        </w:rPr>
        <w:t xml:space="preserve">renseignés (signature, date, numéro de récépissé, </w:t>
      </w:r>
      <w:r w:rsidR="00EF3595" w:rsidRPr="0026002F">
        <w:rPr>
          <w:rFonts w:asciiTheme="minorHAnsi" w:hAnsiTheme="minorHAnsi" w:cstheme="minorHAnsi"/>
        </w:rPr>
        <w:t>coordonnées, …</w:t>
      </w:r>
      <w:r w:rsidR="0026002F" w:rsidRPr="0026002F">
        <w:rPr>
          <w:rFonts w:asciiTheme="minorHAnsi" w:hAnsiTheme="minorHAnsi" w:cstheme="minorHAnsi"/>
        </w:rPr>
        <w:t>)</w:t>
      </w:r>
      <w:r w:rsidR="00205FCC" w:rsidRPr="0026002F">
        <w:rPr>
          <w:rFonts w:asciiTheme="minorHAnsi" w:hAnsiTheme="minorHAnsi" w:cstheme="minorHAnsi"/>
        </w:rPr>
        <w:t>.</w:t>
      </w:r>
    </w:p>
    <w:p w14:paraId="78803282" w14:textId="55EBFD62" w:rsidR="00205FCC" w:rsidRPr="0026002F" w:rsidRDefault="00F05199"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 xml:space="preserve">Chaque </w:t>
      </w:r>
      <w:r w:rsidR="00205FCC" w:rsidRPr="0026002F">
        <w:rPr>
          <w:rFonts w:asciiTheme="minorHAnsi" w:hAnsiTheme="minorHAnsi" w:cstheme="minorHAnsi"/>
        </w:rPr>
        <w:t xml:space="preserve">entreprise </w:t>
      </w:r>
      <w:r w:rsidRPr="0026002F">
        <w:rPr>
          <w:rFonts w:asciiTheme="minorHAnsi" w:hAnsiTheme="minorHAnsi" w:cstheme="minorHAnsi"/>
        </w:rPr>
        <w:t>devra</w:t>
      </w:r>
      <w:r w:rsidR="00205FCC" w:rsidRPr="0026002F">
        <w:rPr>
          <w:rFonts w:asciiTheme="minorHAnsi" w:hAnsiTheme="minorHAnsi" w:cstheme="minorHAnsi"/>
        </w:rPr>
        <w:t xml:space="preserve"> impérativement tenir à jour un tableau de gestion de ces déchets mentionnant la date d’enlèvement</w:t>
      </w:r>
      <w:r w:rsidRPr="0026002F">
        <w:rPr>
          <w:rFonts w:asciiTheme="minorHAnsi" w:hAnsiTheme="minorHAnsi" w:cstheme="minorHAnsi"/>
        </w:rPr>
        <w:t>,</w:t>
      </w:r>
      <w:r w:rsidR="00205FCC" w:rsidRPr="0026002F">
        <w:rPr>
          <w:rFonts w:asciiTheme="minorHAnsi" w:hAnsiTheme="minorHAnsi" w:cstheme="minorHAnsi"/>
        </w:rPr>
        <w:t xml:space="preserve"> la nature</w:t>
      </w:r>
      <w:r w:rsidRPr="0026002F">
        <w:rPr>
          <w:rFonts w:asciiTheme="minorHAnsi" w:hAnsiTheme="minorHAnsi" w:cstheme="minorHAnsi"/>
        </w:rPr>
        <w:t xml:space="preserve"> et le volume</w:t>
      </w:r>
      <w:r w:rsidR="00205FCC" w:rsidRPr="0026002F">
        <w:rPr>
          <w:rFonts w:asciiTheme="minorHAnsi" w:hAnsiTheme="minorHAnsi" w:cstheme="minorHAnsi"/>
        </w:rPr>
        <w:t xml:space="preserve"> des déc</w:t>
      </w:r>
      <w:r w:rsidRPr="0026002F">
        <w:rPr>
          <w:rFonts w:asciiTheme="minorHAnsi" w:hAnsiTheme="minorHAnsi" w:cstheme="minorHAnsi"/>
        </w:rPr>
        <w:t>hets, le n° du bon d’enlèvement, les coordonnées et habilitations du transporteur, les coordonnées du site destinataire et le tonnage reçu.</w:t>
      </w:r>
    </w:p>
    <w:p w14:paraId="691EAF18" w14:textId="77777777" w:rsidR="00205FCC" w:rsidRPr="0026002F"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Le suivi devra prendre en compte les éventuels refus de bennes (avec justification).</w:t>
      </w:r>
    </w:p>
    <w:p w14:paraId="59300DF3" w14:textId="439D2991" w:rsidR="00205FCC" w:rsidRPr="0026002F" w:rsidRDefault="00205FCC" w:rsidP="00EC7FB4">
      <w:pPr>
        <w:pStyle w:val="Corpsdetexte"/>
        <w:numPr>
          <w:ilvl w:val="0"/>
          <w:numId w:val="19"/>
        </w:numPr>
        <w:tabs>
          <w:tab w:val="left" w:pos="993"/>
        </w:tabs>
        <w:spacing w:after="60" w:line="360" w:lineRule="auto"/>
        <w:ind w:left="1003" w:hanging="357"/>
        <w:jc w:val="both"/>
        <w:rPr>
          <w:rFonts w:asciiTheme="minorHAnsi" w:hAnsiTheme="minorHAnsi" w:cstheme="minorHAnsi"/>
        </w:rPr>
      </w:pPr>
      <w:r w:rsidRPr="0026002F">
        <w:rPr>
          <w:rFonts w:asciiTheme="minorHAnsi" w:hAnsiTheme="minorHAnsi" w:cstheme="minorHAnsi"/>
        </w:rPr>
        <w:t>Le b</w:t>
      </w:r>
      <w:r w:rsidR="00F05199" w:rsidRPr="0026002F">
        <w:rPr>
          <w:rFonts w:asciiTheme="minorHAnsi" w:hAnsiTheme="minorHAnsi" w:cstheme="minorHAnsi"/>
        </w:rPr>
        <w:t xml:space="preserve">rûlage est interdit sur le site (sauf en présence </w:t>
      </w:r>
      <w:r w:rsidR="0026002F" w:rsidRPr="0026002F">
        <w:rPr>
          <w:rFonts w:asciiTheme="minorHAnsi" w:hAnsiTheme="minorHAnsi" w:cstheme="minorHAnsi"/>
        </w:rPr>
        <w:t xml:space="preserve">exceptionnelle </w:t>
      </w:r>
      <w:r w:rsidR="00F05199" w:rsidRPr="0026002F">
        <w:rPr>
          <w:rFonts w:asciiTheme="minorHAnsi" w:hAnsiTheme="minorHAnsi" w:cstheme="minorHAnsi"/>
        </w:rPr>
        <w:t>de bois infesté de termites)</w:t>
      </w:r>
    </w:p>
    <w:p w14:paraId="23940223" w14:textId="77777777" w:rsidR="00205FCC" w:rsidRDefault="00205FCC" w:rsidP="00D17A89">
      <w:pPr>
        <w:pStyle w:val="Corpsdetexte"/>
        <w:tabs>
          <w:tab w:val="left" w:pos="993"/>
        </w:tabs>
        <w:spacing w:line="360" w:lineRule="auto"/>
        <w:ind w:left="1494"/>
        <w:jc w:val="both"/>
        <w:rPr>
          <w:rFonts w:ascii="Arial" w:hAnsi="Arial" w:cs="Arial"/>
        </w:rPr>
      </w:pPr>
    </w:p>
    <w:p w14:paraId="0AA08A3B" w14:textId="77777777" w:rsidR="0081459D" w:rsidRDefault="0081459D">
      <w:pPr>
        <w:rPr>
          <w:rFonts w:asciiTheme="majorHAnsi" w:eastAsiaTheme="majorEastAsia" w:hAnsiTheme="majorHAnsi" w:cstheme="majorBidi"/>
          <w:b/>
          <w:color w:val="3C9682"/>
          <w:sz w:val="24"/>
          <w:szCs w:val="24"/>
        </w:rPr>
      </w:pPr>
      <w:bookmarkStart w:id="9" w:name="_Toc63837337"/>
      <w:r>
        <w:br w:type="page"/>
      </w:r>
    </w:p>
    <w:p w14:paraId="52B5261A" w14:textId="4B836402" w:rsidR="00205FCC" w:rsidRDefault="005A1F6E" w:rsidP="005A1F6E">
      <w:pPr>
        <w:pStyle w:val="Titre3"/>
      </w:pPr>
      <w:r>
        <w:lastRenderedPageBreak/>
        <w:t>7.3</w:t>
      </w:r>
      <w:r w:rsidR="00205FCC" w:rsidRPr="009A2A51">
        <w:t xml:space="preserve"> </w:t>
      </w:r>
      <w:r>
        <w:t>–</w:t>
      </w:r>
      <w:r w:rsidR="00205FCC" w:rsidRPr="009A2A51">
        <w:t xml:space="preserve"> B</w:t>
      </w:r>
      <w:r>
        <w:t>ilan de chantier</w:t>
      </w:r>
      <w:bookmarkEnd w:id="9"/>
    </w:p>
    <w:p w14:paraId="7C00F0E0" w14:textId="77777777" w:rsidR="005A1F6E" w:rsidRPr="005A1F6E" w:rsidRDefault="005A1F6E" w:rsidP="005A1F6E">
      <w:pPr>
        <w:spacing w:after="0"/>
      </w:pPr>
    </w:p>
    <w:p w14:paraId="0A839AC7" w14:textId="54CA666A" w:rsidR="00205FCC" w:rsidRDefault="00205FCC" w:rsidP="005A1F6E">
      <w:pPr>
        <w:pStyle w:val="Corpsdetexte"/>
        <w:tabs>
          <w:tab w:val="left" w:pos="993"/>
        </w:tabs>
        <w:spacing w:line="360" w:lineRule="auto"/>
        <w:ind w:left="284"/>
        <w:jc w:val="both"/>
        <w:rPr>
          <w:rFonts w:asciiTheme="minorHAnsi" w:hAnsiTheme="minorHAnsi" w:cstheme="minorHAnsi"/>
        </w:rPr>
      </w:pPr>
      <w:r w:rsidRPr="0026002F">
        <w:rPr>
          <w:rFonts w:asciiTheme="minorHAnsi" w:hAnsiTheme="minorHAnsi" w:cstheme="minorHAnsi"/>
        </w:rPr>
        <w:t xml:space="preserve">En fin de </w:t>
      </w:r>
      <w:r w:rsidRPr="003D4BE6">
        <w:rPr>
          <w:rFonts w:asciiTheme="minorHAnsi" w:hAnsiTheme="minorHAnsi" w:cstheme="minorHAnsi"/>
        </w:rPr>
        <w:t xml:space="preserve">chantier, un bilan </w:t>
      </w:r>
      <w:r w:rsidR="009A2A51" w:rsidRPr="003D4BE6">
        <w:rPr>
          <w:rFonts w:asciiTheme="minorHAnsi" w:hAnsiTheme="minorHAnsi" w:cstheme="minorHAnsi"/>
        </w:rPr>
        <w:t>sera</w:t>
      </w:r>
      <w:r w:rsidRPr="003D4BE6">
        <w:rPr>
          <w:rFonts w:asciiTheme="minorHAnsi" w:hAnsiTheme="minorHAnsi" w:cstheme="minorHAnsi"/>
        </w:rPr>
        <w:t xml:space="preserve"> </w:t>
      </w:r>
      <w:r w:rsidR="0081459D">
        <w:rPr>
          <w:rFonts w:asciiTheme="minorHAnsi" w:hAnsiTheme="minorHAnsi" w:cstheme="minorHAnsi"/>
        </w:rPr>
        <w:t xml:space="preserve">établi par l’encadrement du chantier (MOE, OPC CSPS) </w:t>
      </w:r>
      <w:r w:rsidRPr="003D4BE6">
        <w:rPr>
          <w:rFonts w:asciiTheme="minorHAnsi" w:hAnsiTheme="minorHAnsi" w:cstheme="minorHAnsi"/>
        </w:rPr>
        <w:t>sur la base des éléments</w:t>
      </w:r>
      <w:r w:rsidR="00150784" w:rsidRPr="0026002F">
        <w:rPr>
          <w:rFonts w:asciiTheme="minorHAnsi" w:hAnsiTheme="minorHAnsi" w:cstheme="minorHAnsi"/>
        </w:rPr>
        <w:t xml:space="preserve"> fournis au cours des travaux. I</w:t>
      </w:r>
      <w:r w:rsidRPr="0026002F">
        <w:rPr>
          <w:rFonts w:asciiTheme="minorHAnsi" w:hAnsiTheme="minorHAnsi" w:cstheme="minorHAnsi"/>
        </w:rPr>
        <w:t xml:space="preserve">l </w:t>
      </w:r>
      <w:r w:rsidR="00150784" w:rsidRPr="0026002F">
        <w:rPr>
          <w:rFonts w:asciiTheme="minorHAnsi" w:hAnsiTheme="minorHAnsi" w:cstheme="minorHAnsi"/>
        </w:rPr>
        <w:t xml:space="preserve">pourra </w:t>
      </w:r>
      <w:r w:rsidRPr="0026002F">
        <w:rPr>
          <w:rFonts w:asciiTheme="minorHAnsi" w:hAnsiTheme="minorHAnsi" w:cstheme="minorHAnsi"/>
        </w:rPr>
        <w:t>être complété par une réunion en présence du maître d’ouvrage</w:t>
      </w:r>
      <w:r w:rsidR="0081459D">
        <w:rPr>
          <w:rFonts w:asciiTheme="minorHAnsi" w:hAnsiTheme="minorHAnsi" w:cstheme="minorHAnsi"/>
        </w:rPr>
        <w:t xml:space="preserve"> et</w:t>
      </w:r>
      <w:r w:rsidRPr="0026002F">
        <w:rPr>
          <w:rFonts w:asciiTheme="minorHAnsi" w:hAnsiTheme="minorHAnsi" w:cstheme="minorHAnsi"/>
        </w:rPr>
        <w:t xml:space="preserve"> des représentants des entreprises</w:t>
      </w:r>
      <w:r w:rsidR="00F05199" w:rsidRPr="0026002F">
        <w:rPr>
          <w:rFonts w:asciiTheme="minorHAnsi" w:hAnsiTheme="minorHAnsi" w:cstheme="minorHAnsi"/>
        </w:rPr>
        <w:t xml:space="preserve">, </w:t>
      </w:r>
      <w:r w:rsidRPr="0026002F">
        <w:rPr>
          <w:rFonts w:asciiTheme="minorHAnsi" w:hAnsiTheme="minorHAnsi" w:cstheme="minorHAnsi"/>
        </w:rPr>
        <w:t>dont les responsables environnement.</w:t>
      </w:r>
    </w:p>
    <w:p w14:paraId="55176E12" w14:textId="77777777" w:rsidR="0081459D" w:rsidRDefault="0081459D" w:rsidP="005A1F6E">
      <w:pPr>
        <w:pStyle w:val="Corpsdetexte"/>
        <w:tabs>
          <w:tab w:val="left" w:pos="993"/>
        </w:tabs>
        <w:spacing w:line="360" w:lineRule="auto"/>
        <w:ind w:left="284"/>
        <w:jc w:val="both"/>
        <w:rPr>
          <w:rFonts w:asciiTheme="minorHAnsi" w:hAnsiTheme="minorHAnsi" w:cstheme="minorHAnsi"/>
        </w:rPr>
      </w:pPr>
    </w:p>
    <w:p w14:paraId="36C2D59B" w14:textId="0514A5B4" w:rsidR="00205FCC" w:rsidRPr="0026002F" w:rsidRDefault="00205FCC" w:rsidP="00D17A89">
      <w:pPr>
        <w:pStyle w:val="Corpsdetexte"/>
        <w:tabs>
          <w:tab w:val="left" w:pos="993"/>
        </w:tabs>
        <w:spacing w:line="360" w:lineRule="auto"/>
        <w:ind w:left="284"/>
        <w:jc w:val="both"/>
        <w:rPr>
          <w:rFonts w:asciiTheme="minorHAnsi" w:hAnsiTheme="minorHAnsi" w:cstheme="minorHAnsi"/>
        </w:rPr>
      </w:pPr>
      <w:r w:rsidRPr="0026002F">
        <w:rPr>
          <w:rFonts w:asciiTheme="minorHAnsi" w:hAnsiTheme="minorHAnsi" w:cstheme="minorHAnsi"/>
        </w:rPr>
        <w:t>L’objectif est de tirer les enseignements du chantier et de mesurer les efforts et dispositions environnementales mises en place.</w:t>
      </w:r>
      <w:r w:rsidR="00150784" w:rsidRPr="0026002F">
        <w:rPr>
          <w:rFonts w:asciiTheme="minorHAnsi" w:hAnsiTheme="minorHAnsi" w:cstheme="minorHAnsi"/>
        </w:rPr>
        <w:t xml:space="preserve"> </w:t>
      </w:r>
      <w:r w:rsidR="00802073" w:rsidRPr="0026002F">
        <w:rPr>
          <w:rFonts w:asciiTheme="minorHAnsi" w:hAnsiTheme="minorHAnsi" w:cstheme="minorHAnsi"/>
        </w:rPr>
        <w:t>Le bilan</w:t>
      </w:r>
      <w:r w:rsidRPr="0026002F">
        <w:rPr>
          <w:rFonts w:asciiTheme="minorHAnsi" w:hAnsiTheme="minorHAnsi" w:cstheme="minorHAnsi"/>
        </w:rPr>
        <w:t xml:space="preserve"> permet d’évaluer les réelles réductions d</w:t>
      </w:r>
      <w:r w:rsidR="00150784" w:rsidRPr="0026002F">
        <w:rPr>
          <w:rFonts w:asciiTheme="minorHAnsi" w:hAnsiTheme="minorHAnsi" w:cstheme="minorHAnsi"/>
        </w:rPr>
        <w:t xml:space="preserve">es nuisances environnementales </w:t>
      </w:r>
      <w:r w:rsidRPr="0026002F">
        <w:rPr>
          <w:rFonts w:asciiTheme="minorHAnsi" w:hAnsiTheme="minorHAnsi" w:cstheme="minorHAnsi"/>
        </w:rPr>
        <w:t>et de capitaliser l’expérience professionnelle acquise en la matière.</w:t>
      </w:r>
    </w:p>
    <w:p w14:paraId="1454597D" w14:textId="65A7B09E" w:rsidR="00205FCC" w:rsidRPr="0026002F" w:rsidRDefault="00802073" w:rsidP="00D17A89">
      <w:pPr>
        <w:pStyle w:val="Corpsdetexte"/>
        <w:tabs>
          <w:tab w:val="left" w:pos="993"/>
        </w:tabs>
        <w:spacing w:after="60" w:line="360" w:lineRule="auto"/>
        <w:ind w:left="284"/>
        <w:jc w:val="both"/>
        <w:rPr>
          <w:rFonts w:asciiTheme="minorHAnsi" w:hAnsiTheme="minorHAnsi" w:cstheme="minorHAnsi"/>
        </w:rPr>
      </w:pPr>
      <w:r w:rsidRPr="0026002F">
        <w:rPr>
          <w:rFonts w:asciiTheme="minorHAnsi" w:hAnsiTheme="minorHAnsi" w:cstheme="minorHAnsi"/>
        </w:rPr>
        <w:t>Seront abordés</w:t>
      </w:r>
      <w:r w:rsidR="00205FCC" w:rsidRPr="0026002F">
        <w:rPr>
          <w:rFonts w:asciiTheme="minorHAnsi" w:hAnsiTheme="minorHAnsi" w:cstheme="minorHAnsi"/>
        </w:rPr>
        <w:t>, au minimum, les points suivants :</w:t>
      </w:r>
    </w:p>
    <w:p w14:paraId="02F9BE7F" w14:textId="3EB43FD3" w:rsidR="00205FCC" w:rsidRPr="0026002F" w:rsidRDefault="00205FCC" w:rsidP="00EC7FB4">
      <w:pPr>
        <w:pStyle w:val="Corpsdetexte"/>
        <w:numPr>
          <w:ilvl w:val="0"/>
          <w:numId w:val="29"/>
        </w:numPr>
        <w:tabs>
          <w:tab w:val="clear" w:pos="720"/>
        </w:tabs>
        <w:spacing w:after="60" w:line="360" w:lineRule="auto"/>
        <w:ind w:left="1134" w:hanging="425"/>
        <w:jc w:val="both"/>
        <w:rPr>
          <w:rFonts w:asciiTheme="minorHAnsi" w:hAnsiTheme="minorHAnsi" w:cstheme="minorHAnsi"/>
        </w:rPr>
      </w:pPr>
      <w:r w:rsidRPr="0026002F">
        <w:rPr>
          <w:rFonts w:asciiTheme="minorHAnsi" w:hAnsiTheme="minorHAnsi" w:cstheme="minorHAnsi"/>
        </w:rPr>
        <w:t xml:space="preserve">réclamations des </w:t>
      </w:r>
      <w:r w:rsidR="00A64EAF">
        <w:rPr>
          <w:rFonts w:asciiTheme="minorHAnsi" w:hAnsiTheme="minorHAnsi" w:cstheme="minorHAnsi"/>
        </w:rPr>
        <w:t xml:space="preserve">utilisateurs et </w:t>
      </w:r>
      <w:proofErr w:type="gramStart"/>
      <w:r w:rsidR="00A64EAF">
        <w:rPr>
          <w:rFonts w:asciiTheme="minorHAnsi" w:hAnsiTheme="minorHAnsi" w:cstheme="minorHAnsi"/>
        </w:rPr>
        <w:t xml:space="preserve">riverains </w:t>
      </w:r>
      <w:r w:rsidRPr="0026002F">
        <w:rPr>
          <w:rFonts w:asciiTheme="minorHAnsi" w:hAnsiTheme="minorHAnsi" w:cstheme="minorHAnsi"/>
        </w:rPr>
        <w:t xml:space="preserve"> et</w:t>
      </w:r>
      <w:proofErr w:type="gramEnd"/>
      <w:r w:rsidRPr="0026002F">
        <w:rPr>
          <w:rFonts w:asciiTheme="minorHAnsi" w:hAnsiTheme="minorHAnsi" w:cstheme="minorHAnsi"/>
        </w:rPr>
        <w:t xml:space="preserve"> suivi des réponses apportées.</w:t>
      </w:r>
    </w:p>
    <w:p w14:paraId="231D28FB" w14:textId="0A01D48C" w:rsidR="00205FCC" w:rsidRPr="0026002F" w:rsidRDefault="00205FCC" w:rsidP="00EC7FB4">
      <w:pPr>
        <w:pStyle w:val="Corpsdetexte"/>
        <w:numPr>
          <w:ilvl w:val="0"/>
          <w:numId w:val="29"/>
        </w:numPr>
        <w:tabs>
          <w:tab w:val="clear" w:pos="720"/>
        </w:tabs>
        <w:spacing w:after="60" w:line="360" w:lineRule="auto"/>
        <w:ind w:left="1134" w:hanging="425"/>
        <w:jc w:val="both"/>
        <w:rPr>
          <w:rFonts w:asciiTheme="minorHAnsi" w:hAnsiTheme="minorHAnsi" w:cstheme="minorHAnsi"/>
        </w:rPr>
      </w:pPr>
      <w:r w:rsidRPr="0026002F">
        <w:rPr>
          <w:rFonts w:asciiTheme="minorHAnsi" w:hAnsiTheme="minorHAnsi" w:cstheme="minorHAnsi"/>
        </w:rPr>
        <w:t>les incidents/accidents environnementaux intervenus durant le chantier</w:t>
      </w:r>
      <w:r w:rsidR="00F05199" w:rsidRPr="0026002F">
        <w:rPr>
          <w:rFonts w:asciiTheme="minorHAnsi" w:hAnsiTheme="minorHAnsi" w:cstheme="minorHAnsi"/>
        </w:rPr>
        <w:t>, les actions menées</w:t>
      </w:r>
      <w:r w:rsidRPr="0026002F">
        <w:rPr>
          <w:rFonts w:asciiTheme="minorHAnsi" w:hAnsiTheme="minorHAnsi" w:cstheme="minorHAnsi"/>
        </w:rPr>
        <w:t xml:space="preserve"> ainsi que le traitement des non conformités éventuelles.</w:t>
      </w:r>
    </w:p>
    <w:p w14:paraId="30B9EF70" w14:textId="08D32226" w:rsidR="00205FCC" w:rsidRPr="0026002F" w:rsidRDefault="00F05199" w:rsidP="00EC7FB4">
      <w:pPr>
        <w:pStyle w:val="Corpsdetexte"/>
        <w:numPr>
          <w:ilvl w:val="0"/>
          <w:numId w:val="29"/>
        </w:numPr>
        <w:tabs>
          <w:tab w:val="clear" w:pos="720"/>
        </w:tabs>
        <w:spacing w:after="60" w:line="360" w:lineRule="auto"/>
        <w:ind w:left="1134" w:hanging="425"/>
        <w:jc w:val="both"/>
        <w:rPr>
          <w:rFonts w:asciiTheme="minorHAnsi" w:hAnsiTheme="minorHAnsi" w:cstheme="minorHAnsi"/>
        </w:rPr>
      </w:pPr>
      <w:r w:rsidRPr="0026002F">
        <w:rPr>
          <w:rFonts w:asciiTheme="minorHAnsi" w:hAnsiTheme="minorHAnsi" w:cstheme="minorHAnsi"/>
        </w:rPr>
        <w:t xml:space="preserve">Une synthèse sur la gestion des déchets, comprenant les </w:t>
      </w:r>
      <w:r w:rsidR="00205FCC" w:rsidRPr="0026002F">
        <w:rPr>
          <w:rFonts w:asciiTheme="minorHAnsi" w:hAnsiTheme="minorHAnsi" w:cstheme="minorHAnsi"/>
        </w:rPr>
        <w:t>différentes quantités et qualités de déchets</w:t>
      </w:r>
    </w:p>
    <w:p w14:paraId="682375C0" w14:textId="4641F3E4" w:rsidR="00205FCC" w:rsidRPr="0026002F" w:rsidRDefault="004C779B" w:rsidP="00EC7FB4">
      <w:pPr>
        <w:pStyle w:val="Corpsdetexte"/>
        <w:numPr>
          <w:ilvl w:val="0"/>
          <w:numId w:val="29"/>
        </w:numPr>
        <w:tabs>
          <w:tab w:val="clear" w:pos="720"/>
        </w:tabs>
        <w:spacing w:line="360" w:lineRule="auto"/>
        <w:ind w:left="1134" w:hanging="425"/>
        <w:jc w:val="both"/>
        <w:rPr>
          <w:rFonts w:asciiTheme="minorHAnsi" w:hAnsiTheme="minorHAnsi" w:cstheme="minorHAnsi"/>
        </w:rPr>
      </w:pPr>
      <w:r w:rsidRPr="0026002F">
        <w:rPr>
          <w:rFonts w:asciiTheme="minorHAnsi" w:hAnsiTheme="minorHAnsi" w:cstheme="minorHAnsi"/>
        </w:rPr>
        <w:t xml:space="preserve">Une </w:t>
      </w:r>
      <w:r w:rsidR="00205FCC" w:rsidRPr="0026002F">
        <w:rPr>
          <w:rFonts w:asciiTheme="minorHAnsi" w:hAnsiTheme="minorHAnsi" w:cstheme="minorHAnsi"/>
        </w:rPr>
        <w:t>analyse des consommations de fluides.</w:t>
      </w:r>
    </w:p>
    <w:p w14:paraId="4A75F5C7" w14:textId="240168FB" w:rsidR="0026002F" w:rsidRDefault="0026002F" w:rsidP="00241C96">
      <w:pPr>
        <w:spacing w:line="360" w:lineRule="auto"/>
        <w:ind w:left="284"/>
        <w:jc w:val="both"/>
        <w:rPr>
          <w:rFonts w:cstheme="minorHAnsi"/>
          <w:b/>
          <w:sz w:val="20"/>
          <w:szCs w:val="20"/>
          <w:highlight w:val="yellow"/>
        </w:rPr>
      </w:pPr>
    </w:p>
    <w:p w14:paraId="3C30D98F" w14:textId="77777777" w:rsidR="00A64EAF" w:rsidRDefault="00A64EAF" w:rsidP="00241C96">
      <w:pPr>
        <w:spacing w:line="360" w:lineRule="auto"/>
        <w:ind w:left="284"/>
        <w:jc w:val="both"/>
        <w:rPr>
          <w:rFonts w:cstheme="minorHAnsi"/>
          <w:b/>
          <w:sz w:val="20"/>
          <w:szCs w:val="20"/>
          <w:highlight w:val="yellow"/>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26002F" w14:paraId="49F1712A" w14:textId="77777777" w:rsidTr="004802EC">
        <w:trPr>
          <w:trHeight w:val="68"/>
        </w:trPr>
        <w:tc>
          <w:tcPr>
            <w:tcW w:w="10490" w:type="dxa"/>
            <w:tcBorders>
              <w:left w:val="single" w:sz="6" w:space="0" w:color="auto"/>
            </w:tcBorders>
          </w:tcPr>
          <w:p w14:paraId="47956932" w14:textId="1C4B9794" w:rsidR="0026002F" w:rsidRPr="00C73588" w:rsidRDefault="0026002F" w:rsidP="0026002F">
            <w:pPr>
              <w:rPr>
                <w:rFonts w:cstheme="minorHAnsi"/>
                <w:b/>
                <w:color w:val="008000"/>
                <w:sz w:val="24"/>
                <w:szCs w:val="24"/>
                <w:lang w:eastAsia="ar-SA"/>
              </w:rPr>
            </w:pPr>
            <w:r>
              <w:rPr>
                <w:rFonts w:cstheme="minorHAnsi"/>
                <w:b/>
                <w:color w:val="008000"/>
                <w:sz w:val="32"/>
                <w:szCs w:val="32"/>
                <w:lang w:eastAsia="ar-SA"/>
              </w:rPr>
              <w:t xml:space="preserve">Risques en cas de </w:t>
            </w:r>
            <w:r w:rsidR="007B7AC2">
              <w:rPr>
                <w:rFonts w:cstheme="minorHAnsi"/>
                <w:b/>
                <w:color w:val="008000"/>
                <w:sz w:val="32"/>
                <w:szCs w:val="32"/>
                <w:lang w:eastAsia="ar-SA"/>
              </w:rPr>
              <w:t>restauration d’un monument historique</w:t>
            </w:r>
          </w:p>
        </w:tc>
      </w:tr>
    </w:tbl>
    <w:p w14:paraId="4E8F3578" w14:textId="77777777" w:rsidR="0026002F" w:rsidRDefault="0026002F" w:rsidP="0026002F"/>
    <w:p w14:paraId="670314EF" w14:textId="41499E04" w:rsidR="0026002F" w:rsidRDefault="0026002F" w:rsidP="0026002F">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Impact : </w:t>
      </w:r>
      <w:r w:rsidR="00C61C57">
        <w:rPr>
          <w:rFonts w:cstheme="minorHAnsi"/>
          <w:b/>
          <w:bCs/>
          <w:color w:val="1D1D1B"/>
          <w:spacing w:val="-6"/>
          <w:shd w:val="clear" w:color="auto" w:fill="FFFFFF"/>
        </w:rPr>
        <w:t>dégradations et perturbations</w:t>
      </w:r>
    </w:p>
    <w:p w14:paraId="7C46F494" w14:textId="38FC7623" w:rsidR="0026002F" w:rsidRPr="00C61C57" w:rsidRDefault="00C61C57" w:rsidP="0026002F">
      <w:pPr>
        <w:jc w:val="both"/>
        <w:rPr>
          <w:b/>
          <w:bCs/>
        </w:rPr>
      </w:pPr>
      <w:r w:rsidRPr="00C61C57">
        <w:rPr>
          <w:rFonts w:cstheme="minorHAnsi"/>
          <w:b/>
          <w:bCs/>
        </w:rPr>
        <w:t>L’intervention en milieu occupé, ou environnement sensible</w:t>
      </w:r>
      <w:r w:rsidR="0026002F" w:rsidRPr="00C61C57">
        <w:rPr>
          <w:rStyle w:val="lev"/>
          <w:rFonts w:cstheme="minorHAnsi"/>
          <w:b w:val="0"/>
          <w:shd w:val="clear" w:color="auto" w:fill="FFFFFF"/>
        </w:rPr>
        <w:t xml:space="preserve"> </w:t>
      </w:r>
      <w:r w:rsidRPr="00C61C57">
        <w:rPr>
          <w:rStyle w:val="lev"/>
          <w:rFonts w:cstheme="minorHAnsi"/>
          <w:b w:val="0"/>
          <w:shd w:val="clear" w:color="auto" w:fill="FFFFFF"/>
        </w:rPr>
        <w:t>nécessite de prendre des précautions supplémentaires dès lors que l’on intervient sur des bâtiments patrimoniaux</w:t>
      </w:r>
      <w:r w:rsidR="0088394F">
        <w:rPr>
          <w:rFonts w:cstheme="minorHAnsi"/>
          <w:b/>
        </w:rPr>
        <w:t>, notamment sur des bâtiments classés.</w:t>
      </w:r>
      <w:r w:rsidR="00A64EAF">
        <w:rPr>
          <w:b/>
        </w:rPr>
        <w:pict w14:anchorId="45A81964">
          <v:rect id="_x0000_i1025" style="width:0;height:1.5pt" o:hralign="center" o:hrstd="t" o:hr="t" fillcolor="#a0a0a0" stroked="f"/>
        </w:pict>
      </w:r>
    </w:p>
    <w:p w14:paraId="4921D736" w14:textId="7256127C" w:rsidR="0026002F" w:rsidRPr="00C73588" w:rsidRDefault="0026002F" w:rsidP="0026002F">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w:t>
      </w:r>
      <w:r>
        <w:rPr>
          <w:b/>
          <w:bCs/>
          <w:color w:val="000000" w:themeColor="text1"/>
          <w:sz w:val="24"/>
          <w:szCs w:val="24"/>
          <w:u w:val="single"/>
        </w:rPr>
        <w:t>d’incident</w:t>
      </w:r>
      <w:r w:rsidRPr="00C73588">
        <w:rPr>
          <w:b/>
          <w:bCs/>
          <w:color w:val="000000" w:themeColor="text1"/>
          <w:sz w:val="24"/>
          <w:szCs w:val="24"/>
          <w:u w:val="single"/>
        </w:rPr>
        <w:t xml:space="preserve">: </w:t>
      </w:r>
    </w:p>
    <w:p w14:paraId="60B254CF" w14:textId="77777777" w:rsidR="0026002F" w:rsidRDefault="0026002F" w:rsidP="0026002F">
      <w:pPr>
        <w:pStyle w:val="Paragraphedeliste"/>
        <w:numPr>
          <w:ilvl w:val="0"/>
          <w:numId w:val="4"/>
        </w:numPr>
        <w:tabs>
          <w:tab w:val="left" w:pos="1728"/>
        </w:tabs>
        <w:spacing w:line="360" w:lineRule="auto"/>
      </w:pPr>
      <w:r>
        <w:t>Malveillance ou négligence</w:t>
      </w:r>
    </w:p>
    <w:p w14:paraId="346C6D87" w14:textId="05364055" w:rsidR="0026002F" w:rsidRDefault="00C61C57" w:rsidP="0026002F">
      <w:pPr>
        <w:pStyle w:val="Paragraphedeliste"/>
        <w:numPr>
          <w:ilvl w:val="0"/>
          <w:numId w:val="4"/>
        </w:numPr>
        <w:tabs>
          <w:tab w:val="left" w:pos="1728"/>
        </w:tabs>
        <w:spacing w:line="360" w:lineRule="auto"/>
      </w:pPr>
      <w:r>
        <w:t>Manque de préparation</w:t>
      </w:r>
    </w:p>
    <w:p w14:paraId="484CFFC5" w14:textId="220FD8EB" w:rsidR="0088394F" w:rsidRDefault="0088394F" w:rsidP="0026002F">
      <w:pPr>
        <w:pStyle w:val="Paragraphedeliste"/>
        <w:numPr>
          <w:ilvl w:val="0"/>
          <w:numId w:val="4"/>
        </w:numPr>
        <w:tabs>
          <w:tab w:val="left" w:pos="1728"/>
        </w:tabs>
        <w:spacing w:line="360" w:lineRule="auto"/>
      </w:pPr>
      <w:r>
        <w:t>Manque de sensibilisation des équipes</w:t>
      </w:r>
    </w:p>
    <w:p w14:paraId="3EB2B633" w14:textId="13E71278" w:rsidR="0026002F" w:rsidRDefault="0026002F" w:rsidP="0026002F">
      <w:pPr>
        <w:pStyle w:val="Paragraphedeliste"/>
        <w:numPr>
          <w:ilvl w:val="0"/>
          <w:numId w:val="4"/>
        </w:numPr>
        <w:tabs>
          <w:tab w:val="left" w:pos="1728"/>
        </w:tabs>
        <w:spacing w:line="360" w:lineRule="auto"/>
      </w:pPr>
      <w:r>
        <w:t xml:space="preserve">Techniques </w:t>
      </w:r>
      <w:r w:rsidR="00C61C57">
        <w:t xml:space="preserve"> d’intervention inadaptées</w:t>
      </w:r>
    </w:p>
    <w:p w14:paraId="70A4D72E" w14:textId="77777777" w:rsidR="0026002F" w:rsidRPr="00527B33" w:rsidRDefault="0026002F" w:rsidP="0026002F">
      <w:pPr>
        <w:pStyle w:val="Paragraphedeliste"/>
        <w:tabs>
          <w:tab w:val="left" w:pos="1728"/>
        </w:tabs>
        <w:spacing w:line="360" w:lineRule="auto"/>
      </w:pPr>
    </w:p>
    <w:p w14:paraId="7EDFF785" w14:textId="77777777" w:rsidR="0026002F" w:rsidRDefault="00A64EAF" w:rsidP="0026002F">
      <w:pPr>
        <w:tabs>
          <w:tab w:val="left" w:pos="2976"/>
        </w:tabs>
        <w:rPr>
          <w:b/>
          <w:bCs/>
          <w:sz w:val="24"/>
          <w:szCs w:val="24"/>
          <w:u w:val="single"/>
        </w:rPr>
      </w:pPr>
      <w:r>
        <w:pict w14:anchorId="5CE2EE17">
          <v:rect id="_x0000_i1026" style="width:0;height:1.5pt" o:hralign="center" o:hrstd="t" o:hr="t" fillcolor="#a0a0a0" stroked="f"/>
        </w:pict>
      </w:r>
    </w:p>
    <w:p w14:paraId="7127943D" w14:textId="65252B2A" w:rsidR="0026002F" w:rsidRPr="00990E7F" w:rsidRDefault="0026002F" w:rsidP="0026002F">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166EC9CB" w14:textId="580414B1" w:rsidR="0026002F" w:rsidRDefault="00A64EAF" w:rsidP="0026002F">
      <w:pPr>
        <w:pStyle w:val="Paragraphedeliste"/>
        <w:numPr>
          <w:ilvl w:val="0"/>
          <w:numId w:val="7"/>
        </w:numPr>
        <w:tabs>
          <w:tab w:val="left" w:pos="2976"/>
        </w:tabs>
      </w:pPr>
      <w:r>
        <w:t>Informer</w:t>
      </w:r>
      <w:r w:rsidR="0026002F">
        <w:t xml:space="preserve"> les occupants</w:t>
      </w:r>
    </w:p>
    <w:p w14:paraId="3589B59A" w14:textId="77777777" w:rsidR="002C6469" w:rsidRDefault="002C6469" w:rsidP="002C6469">
      <w:pPr>
        <w:pStyle w:val="Paragraphedeliste"/>
        <w:numPr>
          <w:ilvl w:val="0"/>
          <w:numId w:val="7"/>
        </w:numPr>
        <w:tabs>
          <w:tab w:val="left" w:pos="2976"/>
          <w:tab w:val="left" w:pos="7152"/>
        </w:tabs>
      </w:pPr>
      <w:r>
        <w:t>Eviter les conflits</w:t>
      </w:r>
    </w:p>
    <w:p w14:paraId="33403E4C" w14:textId="399896E3" w:rsidR="0026002F" w:rsidRDefault="0026002F" w:rsidP="0026002F">
      <w:pPr>
        <w:pStyle w:val="Paragraphedeliste"/>
        <w:numPr>
          <w:ilvl w:val="0"/>
          <w:numId w:val="7"/>
        </w:numPr>
        <w:tabs>
          <w:tab w:val="left" w:pos="2976"/>
          <w:tab w:val="left" w:pos="7152"/>
        </w:tabs>
      </w:pPr>
      <w:r>
        <w:t>Préserver le patrimoine</w:t>
      </w:r>
    </w:p>
    <w:p w14:paraId="75727F46" w14:textId="5910BC8B" w:rsidR="0026002F" w:rsidRDefault="0026002F" w:rsidP="0026002F">
      <w:pPr>
        <w:tabs>
          <w:tab w:val="left" w:pos="2976"/>
          <w:tab w:val="left" w:pos="7152"/>
        </w:tabs>
        <w:ind w:left="360"/>
      </w:pPr>
    </w:p>
    <w:p w14:paraId="5859F76F" w14:textId="77777777" w:rsidR="0026002F" w:rsidRDefault="0026002F" w:rsidP="0026002F">
      <w:pPr>
        <w:tabs>
          <w:tab w:val="left" w:pos="2976"/>
        </w:tabs>
      </w:pPr>
    </w:p>
    <w:p w14:paraId="7BBE50A9" w14:textId="77777777" w:rsidR="0026002F" w:rsidRDefault="0026002F" w:rsidP="0026002F">
      <w:pPr>
        <w:tabs>
          <w:tab w:val="left" w:pos="2976"/>
        </w:tabs>
        <w:rPr>
          <w:b/>
          <w:bCs/>
        </w:rPr>
      </w:pPr>
    </w:p>
    <w:p w14:paraId="18E42019" w14:textId="77777777" w:rsidR="0026002F" w:rsidRDefault="0026002F" w:rsidP="0026002F">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26002F" w14:paraId="59B370AA" w14:textId="77777777" w:rsidTr="004802EC">
        <w:trPr>
          <w:trHeight w:val="68"/>
        </w:trPr>
        <w:tc>
          <w:tcPr>
            <w:tcW w:w="10490" w:type="dxa"/>
            <w:tcBorders>
              <w:left w:val="single" w:sz="6" w:space="0" w:color="auto"/>
            </w:tcBorders>
          </w:tcPr>
          <w:p w14:paraId="5E435F7F" w14:textId="5E129091" w:rsidR="0026002F" w:rsidRPr="00C73588" w:rsidRDefault="0026002F" w:rsidP="0026002F">
            <w:pPr>
              <w:rPr>
                <w:rFonts w:cstheme="minorHAnsi"/>
                <w:b/>
                <w:color w:val="008000"/>
                <w:sz w:val="24"/>
                <w:szCs w:val="24"/>
                <w:lang w:eastAsia="ar-SA"/>
              </w:rPr>
            </w:pPr>
            <w:r>
              <w:rPr>
                <w:rFonts w:cstheme="minorHAnsi"/>
                <w:b/>
                <w:color w:val="008000"/>
                <w:sz w:val="32"/>
                <w:szCs w:val="32"/>
                <w:lang w:eastAsia="ar-SA"/>
              </w:rPr>
              <w:t xml:space="preserve">Fiche d’engagement – Risques en cas de </w:t>
            </w:r>
            <w:r w:rsidR="007B7AC2">
              <w:rPr>
                <w:rFonts w:cstheme="minorHAnsi"/>
                <w:b/>
                <w:color w:val="008000"/>
                <w:sz w:val="32"/>
                <w:szCs w:val="32"/>
                <w:lang w:eastAsia="ar-SA"/>
              </w:rPr>
              <w:t>restauration d’un monument historique</w:t>
            </w:r>
          </w:p>
        </w:tc>
      </w:tr>
    </w:tbl>
    <w:p w14:paraId="53F60851" w14:textId="77777777" w:rsidR="0026002F" w:rsidRDefault="0026002F" w:rsidP="0026002F"/>
    <w:p w14:paraId="20A9EE1C" w14:textId="77777777" w:rsidR="0026002F" w:rsidRPr="00FF773D" w:rsidRDefault="0026002F" w:rsidP="0026002F">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3220641E" w14:textId="77777777" w:rsidR="0026002F" w:rsidRPr="00FF773D" w:rsidRDefault="0026002F" w:rsidP="0026002F">
      <w:pPr>
        <w:pStyle w:val="Corpsdetexte"/>
        <w:tabs>
          <w:tab w:val="left" w:pos="993"/>
        </w:tabs>
        <w:ind w:left="284"/>
        <w:rPr>
          <w:rFonts w:asciiTheme="minorHAnsi" w:hAnsiTheme="minorHAnsi" w:cstheme="minorHAnsi"/>
          <w:b/>
          <w:sz w:val="22"/>
          <w:szCs w:val="22"/>
        </w:rPr>
      </w:pPr>
    </w:p>
    <w:p w14:paraId="1FAD925D" w14:textId="77777777" w:rsidR="0026002F" w:rsidRPr="00FF773D" w:rsidRDefault="0026002F" w:rsidP="0026002F">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Pr>
          <w:rFonts w:asciiTheme="minorHAnsi" w:hAnsiTheme="minorHAnsi" w:cstheme="minorHAnsi"/>
          <w:bCs/>
          <w:sz w:val="22"/>
          <w:szCs w:val="22"/>
        </w:rPr>
        <w:t>7.4</w:t>
      </w:r>
      <w:r w:rsidRPr="00FF773D">
        <w:rPr>
          <w:rFonts w:asciiTheme="minorHAnsi" w:hAnsiTheme="minorHAnsi" w:cstheme="minorHAnsi"/>
          <w:bCs/>
          <w:sz w:val="22"/>
          <w:szCs w:val="22"/>
        </w:rPr>
        <w:t>– Pénalités).</w:t>
      </w:r>
    </w:p>
    <w:p w14:paraId="60D4CDDA" w14:textId="77777777" w:rsidR="0026002F" w:rsidRPr="004F08D7" w:rsidRDefault="0026002F" w:rsidP="0026002F">
      <w:pPr>
        <w:pStyle w:val="Corpsdetexte"/>
        <w:tabs>
          <w:tab w:val="left" w:pos="993"/>
        </w:tabs>
        <w:jc w:val="both"/>
        <w:rPr>
          <w:rFonts w:asciiTheme="minorHAnsi" w:hAnsiTheme="minorHAnsi" w:cstheme="minorHAnsi"/>
          <w:bCs/>
          <w:sz w:val="22"/>
          <w:szCs w:val="22"/>
        </w:rPr>
      </w:pPr>
    </w:p>
    <w:p w14:paraId="5EEA1CC1" w14:textId="77777777" w:rsidR="0026002F" w:rsidRDefault="00A64EAF" w:rsidP="0026002F">
      <w:r>
        <w:pict w14:anchorId="646D125F">
          <v:rect id="_x0000_i1028" style="width:0;height:1.5pt" o:hralign="center" o:hrstd="t" o:hr="t" fillcolor="#a0a0a0" stroked="f"/>
        </w:pict>
      </w:r>
    </w:p>
    <w:p w14:paraId="565DFBEB" w14:textId="77777777" w:rsidR="0026002F" w:rsidRDefault="0026002F" w:rsidP="0026002F">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6E963E1C" w14:textId="77777777" w:rsidR="0026002F" w:rsidRDefault="0026002F" w:rsidP="0026002F">
      <w:pPr>
        <w:tabs>
          <w:tab w:val="left" w:pos="2976"/>
        </w:tabs>
        <w:rPr>
          <w:b/>
          <w:bCs/>
          <w:color w:val="000000" w:themeColor="text1"/>
          <w:sz w:val="24"/>
          <w:szCs w:val="24"/>
          <w:u w:val="single"/>
        </w:rPr>
      </w:pPr>
      <w:r>
        <w:rPr>
          <w:b/>
          <w:bCs/>
          <w:color w:val="000000" w:themeColor="text1"/>
          <w:sz w:val="24"/>
          <w:szCs w:val="24"/>
          <w:u w:val="single"/>
        </w:rPr>
        <w:t>Socle minimum</w:t>
      </w:r>
    </w:p>
    <w:p w14:paraId="14D9ACEA" w14:textId="77777777" w:rsidR="0026002F" w:rsidRPr="001D4CE3" w:rsidRDefault="0026002F" w:rsidP="0026002F">
      <w:pPr>
        <w:tabs>
          <w:tab w:val="left" w:pos="2976"/>
        </w:tabs>
        <w:spacing w:after="0"/>
        <w:ind w:left="360"/>
        <w:rPr>
          <w:sz w:val="12"/>
          <w:szCs w:val="12"/>
        </w:rPr>
      </w:pPr>
    </w:p>
    <w:p w14:paraId="7DCB407B" w14:textId="0C0F37F5" w:rsidR="0026002F" w:rsidRDefault="0026002F" w:rsidP="0026002F">
      <w:pPr>
        <w:pStyle w:val="Paragraphedeliste"/>
        <w:numPr>
          <w:ilvl w:val="0"/>
          <w:numId w:val="8"/>
        </w:numPr>
        <w:tabs>
          <w:tab w:val="left" w:pos="2976"/>
        </w:tabs>
        <w:spacing w:after="0"/>
      </w:pPr>
      <w:r>
        <w:t>Réunion d’information des occupants</w:t>
      </w:r>
      <w:r w:rsidR="0088394F">
        <w:t>/utilisateurs</w:t>
      </w:r>
      <w:r>
        <w:t xml:space="preserve"> avant début des travaux</w:t>
      </w:r>
    </w:p>
    <w:p w14:paraId="7975A6B7" w14:textId="77777777" w:rsidR="0026002F" w:rsidRPr="006C5BE1" w:rsidRDefault="0026002F" w:rsidP="0026002F">
      <w:pPr>
        <w:pStyle w:val="Paragraphedeliste"/>
        <w:rPr>
          <w:sz w:val="12"/>
          <w:szCs w:val="12"/>
        </w:rPr>
      </w:pPr>
    </w:p>
    <w:p w14:paraId="3189BA62" w14:textId="0A2D755E" w:rsidR="0026002F" w:rsidRDefault="0026002F" w:rsidP="0026002F">
      <w:pPr>
        <w:pStyle w:val="Paragraphedeliste"/>
        <w:numPr>
          <w:ilvl w:val="0"/>
          <w:numId w:val="8"/>
        </w:numPr>
        <w:tabs>
          <w:tab w:val="left" w:pos="2976"/>
        </w:tabs>
        <w:spacing w:after="0"/>
      </w:pPr>
      <w:r>
        <w:t>Point d’information avec les occupants</w:t>
      </w:r>
      <w:r w:rsidR="0088394F">
        <w:t>/u</w:t>
      </w:r>
      <w:r w:rsidR="002C6469">
        <w:t>ti</w:t>
      </w:r>
      <w:r w:rsidR="0088394F">
        <w:t>lisateurs</w:t>
      </w:r>
      <w:r>
        <w:t xml:space="preserve"> en cours de chantier</w:t>
      </w:r>
    </w:p>
    <w:p w14:paraId="6531BA69" w14:textId="77777777" w:rsidR="00C61C57" w:rsidRDefault="00C61C57" w:rsidP="00C61C57">
      <w:pPr>
        <w:pStyle w:val="Paragraphedeliste"/>
      </w:pPr>
    </w:p>
    <w:p w14:paraId="29B378E5" w14:textId="7A1EC51C" w:rsidR="00C61C57" w:rsidRDefault="00C61C57" w:rsidP="0026002F">
      <w:pPr>
        <w:pStyle w:val="Paragraphedeliste"/>
        <w:numPr>
          <w:ilvl w:val="0"/>
          <w:numId w:val="8"/>
        </w:numPr>
        <w:tabs>
          <w:tab w:val="left" w:pos="2976"/>
        </w:tabs>
        <w:spacing w:after="0"/>
      </w:pPr>
      <w:r>
        <w:t>Visite du chantier avec les occupants/utilisateurs</w:t>
      </w:r>
    </w:p>
    <w:p w14:paraId="0BC01DD8" w14:textId="77777777" w:rsidR="0026002F" w:rsidRPr="006C5BE1" w:rsidRDefault="0026002F" w:rsidP="0026002F">
      <w:pPr>
        <w:pStyle w:val="Paragraphedeliste"/>
        <w:rPr>
          <w:sz w:val="12"/>
          <w:szCs w:val="12"/>
        </w:rPr>
      </w:pPr>
    </w:p>
    <w:p w14:paraId="64458B95" w14:textId="384DADB6" w:rsidR="0026002F" w:rsidRDefault="00C61C57" w:rsidP="0026002F">
      <w:pPr>
        <w:pStyle w:val="Paragraphedeliste"/>
        <w:numPr>
          <w:ilvl w:val="0"/>
          <w:numId w:val="8"/>
        </w:numPr>
        <w:tabs>
          <w:tab w:val="left" w:pos="2976"/>
        </w:tabs>
        <w:spacing w:after="0"/>
      </w:pPr>
      <w:r>
        <w:t>Affichage préventif des perturbations</w:t>
      </w:r>
      <w:r w:rsidR="0088394F">
        <w:t xml:space="preserve"> de la semaine suivante</w:t>
      </w:r>
    </w:p>
    <w:p w14:paraId="5B08C219" w14:textId="77777777" w:rsidR="0026002F" w:rsidRPr="001D4CE3" w:rsidRDefault="0026002F" w:rsidP="0026002F">
      <w:pPr>
        <w:tabs>
          <w:tab w:val="left" w:pos="2976"/>
        </w:tabs>
        <w:spacing w:after="0"/>
        <w:rPr>
          <w:sz w:val="12"/>
          <w:szCs w:val="12"/>
        </w:rPr>
      </w:pPr>
    </w:p>
    <w:p w14:paraId="7A0B134B" w14:textId="0198C652" w:rsidR="0026002F" w:rsidRDefault="0088394F" w:rsidP="0026002F">
      <w:pPr>
        <w:pStyle w:val="Paragraphedeliste"/>
        <w:numPr>
          <w:ilvl w:val="0"/>
          <w:numId w:val="8"/>
        </w:numPr>
        <w:tabs>
          <w:tab w:val="left" w:pos="2976"/>
        </w:tabs>
        <w:spacing w:after="0"/>
      </w:pPr>
      <w:r>
        <w:t>Prestations sensibles en horaires décalées</w:t>
      </w:r>
    </w:p>
    <w:p w14:paraId="15F018C3" w14:textId="77777777" w:rsidR="0026002F" w:rsidRPr="001D4CE3" w:rsidRDefault="0026002F" w:rsidP="0026002F">
      <w:pPr>
        <w:pStyle w:val="Paragraphedeliste"/>
        <w:tabs>
          <w:tab w:val="left" w:pos="2976"/>
        </w:tabs>
        <w:spacing w:after="0"/>
        <w:rPr>
          <w:sz w:val="12"/>
          <w:szCs w:val="12"/>
        </w:rPr>
      </w:pPr>
    </w:p>
    <w:p w14:paraId="36F2B5B3" w14:textId="77777777" w:rsidR="0026002F" w:rsidRDefault="0026002F" w:rsidP="0026002F">
      <w:pPr>
        <w:pStyle w:val="Paragraphedeliste"/>
        <w:numPr>
          <w:ilvl w:val="0"/>
          <w:numId w:val="8"/>
        </w:numPr>
        <w:tabs>
          <w:tab w:val="left" w:pos="2976"/>
        </w:tabs>
        <w:spacing w:after="0"/>
      </w:pPr>
      <w:r>
        <w:t>Ne pas couler de béton les jours les plus chauds</w:t>
      </w:r>
    </w:p>
    <w:p w14:paraId="18316B19" w14:textId="77777777" w:rsidR="0026002F" w:rsidRPr="006C5BE1" w:rsidRDefault="0026002F" w:rsidP="0026002F">
      <w:pPr>
        <w:pStyle w:val="Paragraphedeliste"/>
        <w:rPr>
          <w:sz w:val="12"/>
          <w:szCs w:val="12"/>
        </w:rPr>
      </w:pPr>
    </w:p>
    <w:p w14:paraId="3AE6541B" w14:textId="77777777" w:rsidR="0026002F" w:rsidRDefault="0026002F" w:rsidP="0026002F">
      <w:pPr>
        <w:pStyle w:val="Paragraphedeliste"/>
        <w:numPr>
          <w:ilvl w:val="0"/>
          <w:numId w:val="8"/>
        </w:numPr>
        <w:tabs>
          <w:tab w:val="left" w:pos="2976"/>
        </w:tabs>
        <w:spacing w:after="0"/>
      </w:pPr>
      <w:r w:rsidRPr="006C5BE1">
        <w:t>Equiper les tuyaux d'eau de raccords rapides qui coupent l'eau automatiquement après déconnexion</w:t>
      </w:r>
    </w:p>
    <w:p w14:paraId="3135683A" w14:textId="77777777" w:rsidR="0026002F" w:rsidRPr="006C5BE1" w:rsidRDefault="0026002F" w:rsidP="0026002F">
      <w:pPr>
        <w:pStyle w:val="Paragraphedeliste"/>
        <w:rPr>
          <w:sz w:val="12"/>
          <w:szCs w:val="12"/>
        </w:rPr>
      </w:pPr>
    </w:p>
    <w:p w14:paraId="68EC396E" w14:textId="77777777" w:rsidR="0026002F" w:rsidRPr="006C5BE1" w:rsidRDefault="0026002F" w:rsidP="0026002F">
      <w:pPr>
        <w:pStyle w:val="Paragraphedeliste"/>
        <w:numPr>
          <w:ilvl w:val="0"/>
          <w:numId w:val="8"/>
        </w:numPr>
        <w:tabs>
          <w:tab w:val="left" w:pos="2976"/>
        </w:tabs>
        <w:spacing w:after="0"/>
      </w:pPr>
      <w:r>
        <w:t>E</w:t>
      </w:r>
      <w:r w:rsidRPr="006C5BE1">
        <w:t>quiper les lances des tuyaux d'eau d'un système d'ouverture permettant un réglage du débit</w:t>
      </w:r>
    </w:p>
    <w:p w14:paraId="49643249" w14:textId="77777777" w:rsidR="0026002F" w:rsidRPr="006C5BE1" w:rsidRDefault="0026002F" w:rsidP="0026002F">
      <w:pPr>
        <w:pStyle w:val="Paragraphedeliste"/>
        <w:rPr>
          <w:sz w:val="12"/>
          <w:szCs w:val="12"/>
        </w:rPr>
      </w:pPr>
    </w:p>
    <w:p w14:paraId="12D5D917" w14:textId="77777777" w:rsidR="0026002F" w:rsidRPr="004F08D7" w:rsidRDefault="0026002F" w:rsidP="0026002F">
      <w:pPr>
        <w:tabs>
          <w:tab w:val="left" w:pos="2976"/>
        </w:tabs>
        <w:spacing w:after="0"/>
        <w:rPr>
          <w:sz w:val="12"/>
          <w:szCs w:val="12"/>
        </w:rPr>
      </w:pPr>
    </w:p>
    <w:p w14:paraId="30F60865" w14:textId="77777777" w:rsidR="0026002F" w:rsidRDefault="0026002F" w:rsidP="0026002F">
      <w:pPr>
        <w:pStyle w:val="Paragraphedeliste"/>
        <w:numPr>
          <w:ilvl w:val="0"/>
          <w:numId w:val="8"/>
        </w:numPr>
        <w:tabs>
          <w:tab w:val="left" w:pos="2976"/>
        </w:tabs>
        <w:spacing w:after="0"/>
      </w:pPr>
      <w:r>
        <w:t>Autres : ……………………………………………………………………………………………………………………………………………………………………………………………………………………………………………………………………………………………………………………………………………………………………………………………………………………………………………………………………………………………………………………………………………………………………………………………………………………………………………………………………………………………………………………………………………………………………………………………………………………………………………………………………………………………………………………………………………………………………………………………………………………………………………………………………………………………………………………………………………………………………………………………………………………………</w:t>
      </w:r>
    </w:p>
    <w:p w14:paraId="69ACD7A4" w14:textId="77777777" w:rsidR="0026002F" w:rsidRDefault="0026002F" w:rsidP="0026002F">
      <w:pPr>
        <w:pStyle w:val="Paragraphedeliste"/>
        <w:tabs>
          <w:tab w:val="left" w:pos="2976"/>
        </w:tabs>
        <w:spacing w:after="0"/>
      </w:pPr>
      <w:r>
        <w:t>…………………………………………………………………………………………………………………………………………………………………………</w:t>
      </w:r>
    </w:p>
    <w:p w14:paraId="26D99D53" w14:textId="77777777" w:rsidR="0026002F" w:rsidRPr="00EC369D" w:rsidRDefault="0026002F" w:rsidP="0026002F">
      <w:pPr>
        <w:tabs>
          <w:tab w:val="left" w:pos="2976"/>
        </w:tabs>
        <w:spacing w:after="0"/>
        <w:ind w:left="360"/>
        <w:rPr>
          <w:sz w:val="12"/>
          <w:szCs w:val="12"/>
        </w:rPr>
      </w:pPr>
    </w:p>
    <w:p w14:paraId="05753E77" w14:textId="2F114A8E" w:rsidR="0026002F" w:rsidRDefault="0026002F" w:rsidP="0026002F">
      <w:pPr>
        <w:pStyle w:val="Paragraphedeliste"/>
        <w:numPr>
          <w:ilvl w:val="0"/>
          <w:numId w:val="8"/>
        </w:numPr>
        <w:tabs>
          <w:tab w:val="left" w:pos="2976"/>
        </w:tabs>
        <w:spacing w:after="0"/>
      </w:pPr>
      <w:r>
        <w:t>N’est pas concerné par le</w:t>
      </w:r>
      <w:r w:rsidR="002C6469">
        <w:t>s</w:t>
      </w:r>
      <w:r>
        <w:t xml:space="preserve"> risque</w:t>
      </w:r>
      <w:r w:rsidR="002C6469">
        <w:t>s</w:t>
      </w:r>
      <w:r>
        <w:t xml:space="preserve"> </w:t>
      </w:r>
      <w:r w:rsidR="002C6469">
        <w:t>en cas de rénovation</w:t>
      </w:r>
    </w:p>
    <w:p w14:paraId="7DEA0F61" w14:textId="77777777" w:rsidR="0026002F" w:rsidRDefault="0026002F" w:rsidP="0026002F">
      <w:pPr>
        <w:tabs>
          <w:tab w:val="left" w:pos="2976"/>
        </w:tabs>
        <w:spacing w:after="0"/>
      </w:pPr>
    </w:p>
    <w:p w14:paraId="175CE644" w14:textId="77777777" w:rsidR="0026002F" w:rsidRDefault="00A64EAF" w:rsidP="0026002F">
      <w:pPr>
        <w:tabs>
          <w:tab w:val="left" w:pos="2976"/>
        </w:tabs>
      </w:pPr>
      <w:r>
        <w:pict w14:anchorId="4766A359">
          <v:rect id="_x0000_i1029" style="width:0;height:1.5pt" o:hralign="center" o:hrstd="t" o:hr="t" fillcolor="#a0a0a0" stroked="f"/>
        </w:pict>
      </w:r>
    </w:p>
    <w:p w14:paraId="61FA7314" w14:textId="77777777" w:rsidR="0026002F" w:rsidRDefault="0026002F" w:rsidP="0026002F">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601D9ED4" w14:textId="77777777" w:rsidR="0026002F" w:rsidRDefault="0026002F" w:rsidP="0026002F">
      <w:pPr>
        <w:rPr>
          <w:b/>
          <w:bCs/>
          <w:sz w:val="24"/>
          <w:szCs w:val="24"/>
          <w:u w:val="single"/>
        </w:rPr>
      </w:pPr>
      <w:r>
        <w:rPr>
          <w:b/>
          <w:bCs/>
          <w:sz w:val="24"/>
          <w:szCs w:val="24"/>
          <w:u w:val="single"/>
        </w:rPr>
        <w:br w:type="page"/>
      </w:r>
    </w:p>
    <w:p w14:paraId="6B363A6E" w14:textId="367EAC48" w:rsidR="004C779B" w:rsidRDefault="004C779B">
      <w:pPr>
        <w:rPr>
          <w:rFonts w:cstheme="minorHAnsi"/>
          <w:b/>
          <w:sz w:val="20"/>
          <w:szCs w:val="20"/>
          <w:highlight w:val="yellow"/>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3D74E7" w14:paraId="3A0F5F8C" w14:textId="77777777" w:rsidTr="003D74E7">
        <w:trPr>
          <w:trHeight w:val="68"/>
        </w:trPr>
        <w:tc>
          <w:tcPr>
            <w:tcW w:w="10490" w:type="dxa"/>
            <w:tcBorders>
              <w:left w:val="single" w:sz="6" w:space="0" w:color="auto"/>
            </w:tcBorders>
          </w:tcPr>
          <w:p w14:paraId="13B5A1DD" w14:textId="5C3F9789" w:rsidR="003D74E7" w:rsidRPr="00C73588" w:rsidRDefault="005E3184" w:rsidP="00185769">
            <w:pPr>
              <w:rPr>
                <w:rFonts w:cstheme="minorHAnsi"/>
                <w:b/>
                <w:color w:val="008000"/>
                <w:sz w:val="24"/>
                <w:szCs w:val="24"/>
                <w:lang w:eastAsia="ar-SA"/>
              </w:rPr>
            </w:pPr>
            <w:r>
              <w:rPr>
                <w:rFonts w:cstheme="minorHAnsi"/>
                <w:b/>
                <w:color w:val="008000"/>
                <w:sz w:val="32"/>
                <w:szCs w:val="32"/>
                <w:lang w:eastAsia="ar-SA"/>
              </w:rPr>
              <w:t>Consommation de l’eau</w:t>
            </w:r>
          </w:p>
        </w:tc>
      </w:tr>
    </w:tbl>
    <w:p w14:paraId="7AD1438A" w14:textId="2026D93A" w:rsidR="00D362FA" w:rsidRDefault="00D362FA"/>
    <w:p w14:paraId="6BBC2587" w14:textId="44E5A318" w:rsidR="00D0236F" w:rsidRDefault="00D0236F" w:rsidP="00C73588">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Impact environnemental : </w:t>
      </w:r>
      <w:r w:rsidR="005E3184">
        <w:rPr>
          <w:rFonts w:cstheme="minorHAnsi"/>
          <w:b/>
          <w:bCs/>
          <w:color w:val="1D1D1B"/>
          <w:spacing w:val="-6"/>
          <w:shd w:val="clear" w:color="auto" w:fill="FFFFFF"/>
        </w:rPr>
        <w:t>diminution de la ressource naturelle</w:t>
      </w:r>
    </w:p>
    <w:p w14:paraId="54388280" w14:textId="2DF4A6BF" w:rsidR="00C4796A" w:rsidRPr="00EF2D71" w:rsidRDefault="00993B92" w:rsidP="00D84824">
      <w:pPr>
        <w:jc w:val="both"/>
        <w:rPr>
          <w:bCs/>
        </w:rPr>
      </w:pPr>
      <w:r w:rsidRPr="00185769">
        <w:rPr>
          <w:bCs/>
        </w:rPr>
        <w:t>L</w:t>
      </w:r>
      <w:r w:rsidR="005E3184">
        <w:rPr>
          <w:bCs/>
        </w:rPr>
        <w:t xml:space="preserve">a consommation d’eau sur chantier n’est régie par </w:t>
      </w:r>
      <w:r w:rsidR="005E3184" w:rsidRPr="00EF2D71">
        <w:rPr>
          <w:bCs/>
        </w:rPr>
        <w:t xml:space="preserve">aucune réglementation. </w:t>
      </w:r>
      <w:r w:rsidR="00EF2D71" w:rsidRPr="00EF2D71">
        <w:rPr>
          <w:bCs/>
        </w:rPr>
        <w:t>Néanmoins, la</w:t>
      </w:r>
      <w:r w:rsidR="005E3184" w:rsidRPr="00EF2D71">
        <w:rPr>
          <w:bCs/>
        </w:rPr>
        <w:t xml:space="preserve"> diminution du niveau des nappes</w:t>
      </w:r>
      <w:r w:rsidR="00E272A4">
        <w:rPr>
          <w:bCs/>
        </w:rPr>
        <w:t xml:space="preserve">, la pollution systémique de la plupart des nappes et cours d’eau, </w:t>
      </w:r>
      <w:r w:rsidR="005E3184" w:rsidRPr="00EF2D71">
        <w:rPr>
          <w:bCs/>
        </w:rPr>
        <w:t xml:space="preserve">  ont </w:t>
      </w:r>
      <w:r w:rsidR="00E272A4">
        <w:rPr>
          <w:bCs/>
        </w:rPr>
        <w:t xml:space="preserve">et auront </w:t>
      </w:r>
      <w:r w:rsidR="005E3184" w:rsidRPr="00EF2D71">
        <w:rPr>
          <w:bCs/>
        </w:rPr>
        <w:t xml:space="preserve">des conséquences sociales et environnementales </w:t>
      </w:r>
      <w:r w:rsidR="00E272A4">
        <w:rPr>
          <w:bCs/>
        </w:rPr>
        <w:t>à court ou moyen terme</w:t>
      </w:r>
      <w:r w:rsidR="005E3184" w:rsidRPr="00EF2D71">
        <w:rPr>
          <w:bCs/>
        </w:rPr>
        <w:t>. C’est pourquoi il</w:t>
      </w:r>
      <w:r w:rsidR="00BA2389" w:rsidRPr="00EF2D71">
        <w:rPr>
          <w:bCs/>
        </w:rPr>
        <w:t xml:space="preserve"> est de la responsabilité de tous </w:t>
      </w:r>
      <w:r w:rsidR="00E272A4">
        <w:rPr>
          <w:bCs/>
        </w:rPr>
        <w:t xml:space="preserve">de gérer </w:t>
      </w:r>
      <w:r w:rsidR="00BA2389" w:rsidRPr="00EF2D71">
        <w:rPr>
          <w:bCs/>
        </w:rPr>
        <w:t xml:space="preserve"> </w:t>
      </w:r>
      <w:r w:rsidR="00E272A4">
        <w:rPr>
          <w:bCs/>
        </w:rPr>
        <w:t xml:space="preserve">cette ressource inestimable de façon </w:t>
      </w:r>
      <w:r w:rsidR="00BA2389" w:rsidRPr="00EF2D71">
        <w:rPr>
          <w:bCs/>
        </w:rPr>
        <w:t>raisonnée</w:t>
      </w:r>
      <w:r w:rsidR="005E3184">
        <w:rPr>
          <w:rStyle w:val="lev"/>
          <w:rFonts w:ascii="Helvetica" w:hAnsi="Helvetica" w:cs="Helvetica"/>
          <w:color w:val="767676"/>
          <w:sz w:val="20"/>
          <w:szCs w:val="20"/>
          <w:shd w:val="clear" w:color="auto" w:fill="FFFFFF"/>
        </w:rPr>
        <w:t xml:space="preserve"> </w:t>
      </w:r>
      <w:r w:rsidR="00A64EAF">
        <w:pict w14:anchorId="7D85DA7E">
          <v:rect id="_x0000_i1030" style="width:0;height:1.5pt" o:hralign="center" o:hrstd="t" o:hr="t" fillcolor="#a0a0a0" stroked="f"/>
        </w:pict>
      </w:r>
    </w:p>
    <w:p w14:paraId="10E89E28" w14:textId="4E749E80" w:rsidR="00EB170E" w:rsidRPr="00C73588" w:rsidRDefault="001F0894" w:rsidP="00C4796A">
      <w:pPr>
        <w:tabs>
          <w:tab w:val="left" w:pos="2976"/>
        </w:tabs>
        <w:rPr>
          <w:b/>
          <w:bCs/>
          <w:color w:val="000000" w:themeColor="text1"/>
          <w:sz w:val="24"/>
          <w:szCs w:val="24"/>
          <w:u w:val="single"/>
        </w:rPr>
      </w:pPr>
      <w:r w:rsidRPr="00C73588">
        <w:rPr>
          <w:b/>
          <w:bCs/>
          <w:color w:val="000000" w:themeColor="text1"/>
          <w:sz w:val="24"/>
          <w:szCs w:val="24"/>
          <w:u w:val="single"/>
        </w:rPr>
        <w:t>Caus</w:t>
      </w:r>
      <w:r w:rsidR="0007799B">
        <w:rPr>
          <w:b/>
          <w:bCs/>
          <w:color w:val="000000" w:themeColor="text1"/>
          <w:sz w:val="24"/>
          <w:szCs w:val="24"/>
          <w:u w:val="single"/>
        </w:rPr>
        <w:t>es</w:t>
      </w:r>
      <w:r w:rsidRPr="00C73588">
        <w:rPr>
          <w:b/>
          <w:bCs/>
          <w:color w:val="000000" w:themeColor="text1"/>
          <w:sz w:val="24"/>
          <w:szCs w:val="24"/>
          <w:u w:val="single"/>
        </w:rPr>
        <w:t> </w:t>
      </w:r>
      <w:r w:rsidR="00EA0067">
        <w:rPr>
          <w:b/>
          <w:bCs/>
          <w:color w:val="000000" w:themeColor="text1"/>
          <w:sz w:val="24"/>
          <w:szCs w:val="24"/>
          <w:u w:val="single"/>
        </w:rPr>
        <w:t>de gâchis</w:t>
      </w:r>
      <w:r w:rsidRPr="00C73588">
        <w:rPr>
          <w:b/>
          <w:bCs/>
          <w:color w:val="000000" w:themeColor="text1"/>
          <w:sz w:val="24"/>
          <w:szCs w:val="24"/>
          <w:u w:val="single"/>
        </w:rPr>
        <w:t xml:space="preserve">: </w:t>
      </w:r>
    </w:p>
    <w:p w14:paraId="1E4B58A6" w14:textId="1CB68576" w:rsidR="00D0236F" w:rsidRDefault="00BA2389" w:rsidP="00EC7FB4">
      <w:pPr>
        <w:pStyle w:val="Paragraphedeliste"/>
        <w:numPr>
          <w:ilvl w:val="0"/>
          <w:numId w:val="4"/>
        </w:numPr>
        <w:tabs>
          <w:tab w:val="left" w:pos="1728"/>
        </w:tabs>
        <w:spacing w:line="360" w:lineRule="auto"/>
      </w:pPr>
      <w:r>
        <w:t xml:space="preserve">Fuites </w:t>
      </w:r>
      <w:r w:rsidR="00EA0067">
        <w:t>accidentelles</w:t>
      </w:r>
    </w:p>
    <w:p w14:paraId="3DC72A82" w14:textId="7EC481EA" w:rsidR="00EA0067" w:rsidRDefault="00EA0067" w:rsidP="00EC7FB4">
      <w:pPr>
        <w:pStyle w:val="Paragraphedeliste"/>
        <w:numPr>
          <w:ilvl w:val="0"/>
          <w:numId w:val="4"/>
        </w:numPr>
        <w:tabs>
          <w:tab w:val="left" w:pos="1728"/>
        </w:tabs>
        <w:spacing w:line="360" w:lineRule="auto"/>
      </w:pPr>
      <w:r>
        <w:t>Malveillance ou négligence</w:t>
      </w:r>
    </w:p>
    <w:p w14:paraId="575941EE" w14:textId="500B0C4F" w:rsidR="00B21BE1" w:rsidRDefault="00BA2389" w:rsidP="00EC7FB4">
      <w:pPr>
        <w:pStyle w:val="Paragraphedeliste"/>
        <w:numPr>
          <w:ilvl w:val="0"/>
          <w:numId w:val="4"/>
        </w:numPr>
        <w:tabs>
          <w:tab w:val="left" w:pos="1728"/>
        </w:tabs>
        <w:spacing w:line="360" w:lineRule="auto"/>
      </w:pPr>
      <w:r>
        <w:t>Dégradation des réseaux d’alimentation</w:t>
      </w:r>
    </w:p>
    <w:p w14:paraId="17EFA9EC" w14:textId="6EEA637F" w:rsidR="00D0236F" w:rsidRDefault="00BA2389" w:rsidP="00EC7FB4">
      <w:pPr>
        <w:pStyle w:val="Paragraphedeliste"/>
        <w:numPr>
          <w:ilvl w:val="0"/>
          <w:numId w:val="4"/>
        </w:numPr>
        <w:tabs>
          <w:tab w:val="left" w:pos="1728"/>
        </w:tabs>
        <w:spacing w:line="360" w:lineRule="auto"/>
      </w:pPr>
      <w:r>
        <w:t>Techniques constructives inadaptées</w:t>
      </w:r>
    </w:p>
    <w:p w14:paraId="185CDB67" w14:textId="5AEF2292" w:rsidR="00D000F5" w:rsidRDefault="00BA2389" w:rsidP="00EC7FB4">
      <w:pPr>
        <w:pStyle w:val="Paragraphedeliste"/>
        <w:numPr>
          <w:ilvl w:val="0"/>
          <w:numId w:val="4"/>
        </w:numPr>
        <w:tabs>
          <w:tab w:val="left" w:pos="1728"/>
        </w:tabs>
        <w:spacing w:line="360" w:lineRule="auto"/>
      </w:pPr>
      <w:r>
        <w:t>Système de gestion et d’alimentation en eau inadapté</w:t>
      </w:r>
    </w:p>
    <w:p w14:paraId="2C4C7A13" w14:textId="77777777" w:rsidR="00527B33" w:rsidRPr="00527B33" w:rsidRDefault="00527B33" w:rsidP="00527B33">
      <w:pPr>
        <w:pStyle w:val="Paragraphedeliste"/>
        <w:tabs>
          <w:tab w:val="left" w:pos="1728"/>
        </w:tabs>
        <w:spacing w:line="360" w:lineRule="auto"/>
      </w:pPr>
    </w:p>
    <w:p w14:paraId="4CF290C4" w14:textId="01F54E81" w:rsidR="00990E7F" w:rsidRDefault="00A64EAF" w:rsidP="00C4796A">
      <w:pPr>
        <w:tabs>
          <w:tab w:val="left" w:pos="2976"/>
        </w:tabs>
        <w:rPr>
          <w:b/>
          <w:bCs/>
          <w:sz w:val="24"/>
          <w:szCs w:val="24"/>
          <w:u w:val="single"/>
        </w:rPr>
      </w:pPr>
      <w:r>
        <w:pict w14:anchorId="4E111F94">
          <v:rect id="_x0000_i1031" style="width:0;height:1.5pt" o:hralign="center" o:hrstd="t" o:hr="t" fillcolor="#a0a0a0" stroked="f"/>
        </w:pict>
      </w:r>
    </w:p>
    <w:p w14:paraId="259C0798" w14:textId="2CA28C13" w:rsidR="00990E7F" w:rsidRPr="00990E7F" w:rsidRDefault="0007799B" w:rsidP="00990E7F">
      <w:pPr>
        <w:tabs>
          <w:tab w:val="left" w:pos="2976"/>
        </w:tabs>
        <w:rPr>
          <w:b/>
          <w:bCs/>
          <w:sz w:val="24"/>
          <w:szCs w:val="24"/>
          <w:u w:val="single"/>
        </w:rPr>
      </w:pPr>
      <w:r>
        <w:rPr>
          <w:b/>
          <w:bCs/>
          <w:sz w:val="24"/>
          <w:szCs w:val="24"/>
          <w:u w:val="single"/>
        </w:rPr>
        <w:t xml:space="preserve">Objectifs </w:t>
      </w:r>
      <w:r w:rsidR="001F0894" w:rsidRPr="00C73588">
        <w:rPr>
          <w:b/>
          <w:bCs/>
          <w:sz w:val="24"/>
          <w:szCs w:val="24"/>
          <w:u w:val="single"/>
        </w:rPr>
        <w:t xml:space="preserve">: </w:t>
      </w:r>
    </w:p>
    <w:p w14:paraId="094B3AC3" w14:textId="77777777" w:rsidR="001230FC" w:rsidRDefault="001230FC" w:rsidP="001230FC">
      <w:pPr>
        <w:pStyle w:val="Paragraphedeliste"/>
        <w:numPr>
          <w:ilvl w:val="0"/>
          <w:numId w:val="7"/>
        </w:numPr>
        <w:tabs>
          <w:tab w:val="left" w:pos="2976"/>
        </w:tabs>
      </w:pPr>
      <w:r>
        <w:t>Rationnaliser la consommation</w:t>
      </w:r>
    </w:p>
    <w:p w14:paraId="5BE209DE" w14:textId="77777777" w:rsidR="001230FC" w:rsidRDefault="001230FC" w:rsidP="001230FC">
      <w:pPr>
        <w:pStyle w:val="Paragraphedeliste"/>
        <w:numPr>
          <w:ilvl w:val="0"/>
          <w:numId w:val="7"/>
        </w:numPr>
        <w:tabs>
          <w:tab w:val="left" w:pos="2976"/>
          <w:tab w:val="left" w:pos="7152"/>
        </w:tabs>
      </w:pPr>
      <w:r>
        <w:t>S’assurer de la qualité du réseau</w:t>
      </w:r>
    </w:p>
    <w:p w14:paraId="6DDC21A4" w14:textId="43AD368B" w:rsidR="00990E7F" w:rsidRDefault="00BA2389" w:rsidP="00EC7FB4">
      <w:pPr>
        <w:pStyle w:val="Paragraphedeliste"/>
        <w:numPr>
          <w:ilvl w:val="0"/>
          <w:numId w:val="7"/>
        </w:numPr>
        <w:tabs>
          <w:tab w:val="left" w:pos="2976"/>
        </w:tabs>
      </w:pPr>
      <w:r>
        <w:t>Prév</w:t>
      </w:r>
      <w:r w:rsidR="00EF2D71">
        <w:t>enir les fuites d’eau</w:t>
      </w:r>
    </w:p>
    <w:p w14:paraId="1DADC2BC" w14:textId="1FCC5BE7" w:rsidR="00E272A4" w:rsidRDefault="00E272A4" w:rsidP="00EC7FB4">
      <w:pPr>
        <w:pStyle w:val="Paragraphedeliste"/>
        <w:numPr>
          <w:ilvl w:val="0"/>
          <w:numId w:val="7"/>
        </w:numPr>
        <w:tabs>
          <w:tab w:val="left" w:pos="2976"/>
        </w:tabs>
      </w:pPr>
      <w:r>
        <w:t xml:space="preserve">Intervenir rapidement en cas </w:t>
      </w:r>
      <w:r w:rsidR="001230FC">
        <w:t xml:space="preserve"> d’incident</w:t>
      </w:r>
    </w:p>
    <w:p w14:paraId="33C24CA1" w14:textId="352F2F17" w:rsidR="00EF2D71" w:rsidRDefault="00EF2D71" w:rsidP="00EF2D71">
      <w:pPr>
        <w:tabs>
          <w:tab w:val="left" w:pos="2976"/>
          <w:tab w:val="left" w:pos="7152"/>
        </w:tabs>
        <w:ind w:left="360"/>
      </w:pPr>
    </w:p>
    <w:p w14:paraId="4812B2C7" w14:textId="45E944B4" w:rsidR="001F0894" w:rsidRDefault="00EF2D71" w:rsidP="00D0236F">
      <w:pPr>
        <w:tabs>
          <w:tab w:val="left" w:pos="2976"/>
          <w:tab w:val="left" w:pos="7152"/>
        </w:tabs>
      </w:pPr>
      <w:r w:rsidRPr="00EF2D71">
        <w:rPr>
          <w:noProof/>
          <w:lang w:eastAsia="fr-FR"/>
        </w:rPr>
        <w:drawing>
          <wp:anchor distT="0" distB="0" distL="114300" distR="114300" simplePos="0" relativeHeight="251625984" behindDoc="1" locked="0" layoutInCell="1" allowOverlap="1" wp14:anchorId="24B00F9D" wp14:editId="0D9CAC0C">
            <wp:simplePos x="0" y="0"/>
            <wp:positionH relativeFrom="column">
              <wp:posOffset>5055870</wp:posOffset>
            </wp:positionH>
            <wp:positionV relativeFrom="paragraph">
              <wp:posOffset>125095</wp:posOffset>
            </wp:positionV>
            <wp:extent cx="1581029" cy="1729740"/>
            <wp:effectExtent l="0" t="0" r="635" b="381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81029" cy="1729740"/>
                    </a:xfrm>
                    <a:prstGeom prst="rect">
                      <a:avLst/>
                    </a:prstGeom>
                  </pic:spPr>
                </pic:pic>
              </a:graphicData>
            </a:graphic>
            <wp14:sizeRelH relativeFrom="margin">
              <wp14:pctWidth>0</wp14:pctWidth>
            </wp14:sizeRelH>
            <wp14:sizeRelV relativeFrom="margin">
              <wp14:pctHeight>0</wp14:pctHeight>
            </wp14:sizeRelV>
          </wp:anchor>
        </w:drawing>
      </w:r>
      <w:r w:rsidR="00B62057">
        <w:tab/>
      </w:r>
    </w:p>
    <w:p w14:paraId="19FF68D6" w14:textId="20FD7519" w:rsidR="00A907E1" w:rsidRDefault="00EF2D71" w:rsidP="00C4796A">
      <w:pPr>
        <w:tabs>
          <w:tab w:val="left" w:pos="2976"/>
        </w:tabs>
      </w:pPr>
      <w:r w:rsidRPr="00EF2D71">
        <w:rPr>
          <w:noProof/>
          <w:lang w:eastAsia="fr-FR"/>
        </w:rPr>
        <w:drawing>
          <wp:anchor distT="0" distB="0" distL="114300" distR="114300" simplePos="0" relativeHeight="251621888" behindDoc="1" locked="0" layoutInCell="1" allowOverlap="1" wp14:anchorId="697A2FCC" wp14:editId="0E7A72E5">
            <wp:simplePos x="0" y="0"/>
            <wp:positionH relativeFrom="column">
              <wp:posOffset>0</wp:posOffset>
            </wp:positionH>
            <wp:positionV relativeFrom="paragraph">
              <wp:posOffset>6985</wp:posOffset>
            </wp:positionV>
            <wp:extent cx="1455420" cy="1501140"/>
            <wp:effectExtent l="0" t="0" r="0" b="381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455420" cy="1501140"/>
                    </a:xfrm>
                    <a:prstGeom prst="rect">
                      <a:avLst/>
                    </a:prstGeom>
                  </pic:spPr>
                </pic:pic>
              </a:graphicData>
            </a:graphic>
          </wp:anchor>
        </w:drawing>
      </w:r>
      <w:r w:rsidRPr="00EF2D71">
        <w:rPr>
          <w:noProof/>
          <w:lang w:eastAsia="fr-FR"/>
        </w:rPr>
        <w:drawing>
          <wp:anchor distT="0" distB="0" distL="114300" distR="114300" simplePos="0" relativeHeight="251619840" behindDoc="1" locked="0" layoutInCell="1" allowOverlap="1" wp14:anchorId="77319D8C" wp14:editId="077A139D">
            <wp:simplePos x="0" y="0"/>
            <wp:positionH relativeFrom="column">
              <wp:posOffset>2438400</wp:posOffset>
            </wp:positionH>
            <wp:positionV relativeFrom="paragraph">
              <wp:posOffset>6985</wp:posOffset>
            </wp:positionV>
            <wp:extent cx="1379220" cy="133350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379220" cy="1333500"/>
                    </a:xfrm>
                    <a:prstGeom prst="rect">
                      <a:avLst/>
                    </a:prstGeom>
                  </pic:spPr>
                </pic:pic>
              </a:graphicData>
            </a:graphic>
          </wp:anchor>
        </w:drawing>
      </w:r>
    </w:p>
    <w:p w14:paraId="321DE10D" w14:textId="37BFA4AA" w:rsidR="00A907E1" w:rsidRDefault="00A907E1" w:rsidP="00C4796A">
      <w:pPr>
        <w:tabs>
          <w:tab w:val="left" w:pos="2976"/>
        </w:tabs>
      </w:pPr>
    </w:p>
    <w:p w14:paraId="65DC5355" w14:textId="5720CA10" w:rsidR="00A907E1" w:rsidRDefault="00A907E1" w:rsidP="00C4796A">
      <w:pPr>
        <w:tabs>
          <w:tab w:val="left" w:pos="2976"/>
        </w:tabs>
      </w:pPr>
    </w:p>
    <w:p w14:paraId="52E1AC26" w14:textId="189C8B6A" w:rsidR="00A907E1" w:rsidRDefault="00A907E1" w:rsidP="00C4796A">
      <w:pPr>
        <w:tabs>
          <w:tab w:val="left" w:pos="2976"/>
        </w:tabs>
      </w:pPr>
    </w:p>
    <w:p w14:paraId="489D2E29" w14:textId="77777777" w:rsidR="00EF2D71" w:rsidRDefault="00EF2D71" w:rsidP="00C4796A">
      <w:pPr>
        <w:tabs>
          <w:tab w:val="left" w:pos="2976"/>
        </w:tabs>
      </w:pPr>
    </w:p>
    <w:p w14:paraId="42F0CBBC" w14:textId="2B6C1B0D" w:rsidR="00A907E1" w:rsidRDefault="00A907E1" w:rsidP="00C4796A">
      <w:pPr>
        <w:tabs>
          <w:tab w:val="left" w:pos="2976"/>
        </w:tabs>
      </w:pPr>
    </w:p>
    <w:p w14:paraId="5CE2025F" w14:textId="73A3EE58" w:rsidR="00A907E1" w:rsidRDefault="00BE3388" w:rsidP="00C4796A">
      <w:pPr>
        <w:tabs>
          <w:tab w:val="left" w:pos="2976"/>
        </w:tabs>
      </w:pPr>
      <w:r w:rsidRPr="00BE3388">
        <w:rPr>
          <w:noProof/>
          <w:lang w:eastAsia="fr-FR"/>
        </w:rPr>
        <w:drawing>
          <wp:anchor distT="0" distB="0" distL="114300" distR="114300" simplePos="0" relativeHeight="251623936" behindDoc="1" locked="0" layoutInCell="1" allowOverlap="1" wp14:anchorId="51A8AC90" wp14:editId="076DAA89">
            <wp:simplePos x="0" y="0"/>
            <wp:positionH relativeFrom="column">
              <wp:posOffset>1361440</wp:posOffset>
            </wp:positionH>
            <wp:positionV relativeFrom="paragraph">
              <wp:posOffset>225425</wp:posOffset>
            </wp:positionV>
            <wp:extent cx="337540" cy="327660"/>
            <wp:effectExtent l="0" t="0" r="5715"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5818E331">
          <v:rect id="_x0000_i1032" style="width:0;height:1.5pt" o:hralign="center" o:hrstd="t" o:hr="t" fillcolor="#a0a0a0" stroked="f"/>
        </w:pict>
      </w:r>
    </w:p>
    <w:p w14:paraId="15E33FEF" w14:textId="7901E70C" w:rsidR="001F0894" w:rsidRPr="00C73588" w:rsidRDefault="00C73588" w:rsidP="00C4796A">
      <w:pPr>
        <w:tabs>
          <w:tab w:val="left" w:pos="2976"/>
        </w:tabs>
        <w:rPr>
          <w:b/>
          <w:bCs/>
          <w:sz w:val="24"/>
          <w:szCs w:val="24"/>
          <w:u w:val="single"/>
        </w:rPr>
      </w:pPr>
      <w:r w:rsidRPr="00C73588">
        <w:rPr>
          <w:b/>
          <w:bCs/>
          <w:sz w:val="24"/>
          <w:szCs w:val="24"/>
          <w:u w:val="single"/>
        </w:rPr>
        <w:t>P</w:t>
      </w:r>
      <w:r w:rsidR="001F0894" w:rsidRPr="00C73588">
        <w:rPr>
          <w:b/>
          <w:bCs/>
          <w:sz w:val="24"/>
          <w:szCs w:val="24"/>
          <w:u w:val="single"/>
        </w:rPr>
        <w:t>oint d</w:t>
      </w:r>
      <w:r w:rsidRPr="00C73588">
        <w:rPr>
          <w:b/>
          <w:bCs/>
          <w:sz w:val="24"/>
          <w:szCs w:val="24"/>
          <w:u w:val="single"/>
        </w:rPr>
        <w:t>’attention :</w:t>
      </w:r>
    </w:p>
    <w:p w14:paraId="325EE50C" w14:textId="4625EF3F" w:rsidR="00EB170E" w:rsidRDefault="00EF2D71" w:rsidP="00C73588">
      <w:pPr>
        <w:tabs>
          <w:tab w:val="left" w:pos="2976"/>
        </w:tabs>
      </w:pPr>
      <w:r>
        <w:t>Une consommation d’eau non raisonnée</w:t>
      </w:r>
      <w:r w:rsidR="000360C2">
        <w:t xml:space="preserve"> </w:t>
      </w:r>
      <w:r w:rsidR="00C73588">
        <w:t xml:space="preserve">peut avoir un impact important sur le chantier : </w:t>
      </w:r>
    </w:p>
    <w:p w14:paraId="6F1B6B50" w14:textId="631659C6" w:rsidR="00C73588" w:rsidRDefault="00EF2D71" w:rsidP="00EC7FB4">
      <w:pPr>
        <w:pStyle w:val="Paragraphedeliste"/>
        <w:numPr>
          <w:ilvl w:val="0"/>
          <w:numId w:val="6"/>
        </w:numPr>
        <w:tabs>
          <w:tab w:val="left" w:pos="2976"/>
        </w:tabs>
      </w:pPr>
      <w:r>
        <w:t>Surcoût lié à la consommation d’eau</w:t>
      </w:r>
    </w:p>
    <w:p w14:paraId="7D1F3A11" w14:textId="598CDB91" w:rsidR="00527B33" w:rsidRDefault="00185769" w:rsidP="00EC7FB4">
      <w:pPr>
        <w:pStyle w:val="Paragraphedeliste"/>
        <w:numPr>
          <w:ilvl w:val="0"/>
          <w:numId w:val="6"/>
        </w:numPr>
        <w:tabs>
          <w:tab w:val="left" w:pos="4356"/>
        </w:tabs>
      </w:pPr>
      <w:r>
        <w:t xml:space="preserve">Arrêt de chantier </w:t>
      </w:r>
      <w:r w:rsidR="00EF2D71">
        <w:t>par suite d’un endommagement du réseau ou une inondation</w:t>
      </w:r>
    </w:p>
    <w:p w14:paraId="1E91D5AF" w14:textId="38FFE3C7" w:rsidR="00BF0F0D" w:rsidRPr="00527B33" w:rsidRDefault="00EF2D71" w:rsidP="00EC7FB4">
      <w:pPr>
        <w:pStyle w:val="Paragraphedeliste"/>
        <w:numPr>
          <w:ilvl w:val="0"/>
          <w:numId w:val="6"/>
        </w:numPr>
        <w:tabs>
          <w:tab w:val="left" w:pos="4356"/>
        </w:tabs>
        <w:rPr>
          <w:b/>
          <w:bCs/>
        </w:rPr>
      </w:pPr>
      <w:r>
        <w:t xml:space="preserve">Impact négatif sur l’image </w:t>
      </w:r>
      <w:r w:rsidR="00E272A4">
        <w:t>de l’entreprise</w:t>
      </w:r>
      <w:r w:rsidR="00610D2E">
        <w:t xml:space="preserve"> </w:t>
      </w:r>
      <w:r w:rsidR="00527B33" w:rsidRPr="00527B33">
        <w:rPr>
          <w:b/>
          <w:bCs/>
        </w:rPr>
        <w:tab/>
      </w:r>
    </w:p>
    <w:p w14:paraId="3413465D" w14:textId="73ED93E6" w:rsidR="00BF0F0D" w:rsidRDefault="00BF0F0D" w:rsidP="00BF0F0D">
      <w:pPr>
        <w:tabs>
          <w:tab w:val="left" w:pos="2976"/>
        </w:tabs>
        <w:rPr>
          <w:b/>
          <w:bCs/>
        </w:rPr>
      </w:pPr>
      <w:r w:rsidRPr="00BF0F0D">
        <w:rPr>
          <w:b/>
          <w:bCs/>
        </w:rPr>
        <w:lastRenderedPageBreak/>
        <w:t xml:space="preserve">Voir </w:t>
      </w:r>
      <w:r w:rsidR="00334477" w:rsidRPr="00BF0F0D">
        <w:rPr>
          <w:b/>
          <w:bCs/>
        </w:rPr>
        <w:t>texte</w:t>
      </w:r>
      <w:r w:rsidR="00334477">
        <w:rPr>
          <w:b/>
          <w:bCs/>
        </w:rPr>
        <w:t xml:space="preserve">s </w:t>
      </w:r>
      <w:r w:rsidR="00334477" w:rsidRPr="00BF0F0D">
        <w:rPr>
          <w:b/>
          <w:bCs/>
        </w:rPr>
        <w:t>réglementaires</w:t>
      </w:r>
      <w:r w:rsidRPr="00BF0F0D">
        <w:rPr>
          <w:b/>
          <w:bCs/>
        </w:rPr>
        <w:t xml:space="preserve"> </w:t>
      </w:r>
      <w:r w:rsidR="00334477">
        <w:rPr>
          <w:b/>
          <w:bCs/>
        </w:rPr>
        <w:t>Annexe 1.</w:t>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0F5F59" w14:paraId="00DF6FCF" w14:textId="77777777" w:rsidTr="009F4BF5">
        <w:trPr>
          <w:trHeight w:val="68"/>
        </w:trPr>
        <w:tc>
          <w:tcPr>
            <w:tcW w:w="10490" w:type="dxa"/>
            <w:tcBorders>
              <w:left w:val="single" w:sz="6" w:space="0" w:color="auto"/>
            </w:tcBorders>
          </w:tcPr>
          <w:p w14:paraId="687F90B5" w14:textId="77777777" w:rsidR="000F5F59" w:rsidRPr="00C73588" w:rsidRDefault="000F5F59" w:rsidP="009F4BF5">
            <w:pPr>
              <w:rPr>
                <w:rFonts w:cstheme="minorHAnsi"/>
                <w:b/>
                <w:color w:val="008000"/>
                <w:sz w:val="24"/>
                <w:szCs w:val="24"/>
                <w:lang w:eastAsia="ar-SA"/>
              </w:rPr>
            </w:pPr>
            <w:r>
              <w:rPr>
                <w:rFonts w:cstheme="minorHAnsi"/>
                <w:b/>
                <w:color w:val="008000"/>
                <w:sz w:val="32"/>
                <w:szCs w:val="32"/>
                <w:lang w:eastAsia="ar-SA"/>
              </w:rPr>
              <w:t>Fiche d’engagement – Consommation de l’eau</w:t>
            </w:r>
          </w:p>
        </w:tc>
      </w:tr>
    </w:tbl>
    <w:p w14:paraId="16D11BF0" w14:textId="77777777" w:rsidR="000F5F59" w:rsidRDefault="000F5F59" w:rsidP="000F5F59"/>
    <w:p w14:paraId="6F298174" w14:textId="77777777" w:rsidR="000F5F59" w:rsidRPr="00FF773D" w:rsidRDefault="000F5F59" w:rsidP="000F5F5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26583E7C" w14:textId="77777777" w:rsidR="000F5F59" w:rsidRPr="00FF773D" w:rsidRDefault="000F5F59" w:rsidP="000F5F59">
      <w:pPr>
        <w:pStyle w:val="Corpsdetexte"/>
        <w:tabs>
          <w:tab w:val="left" w:pos="993"/>
        </w:tabs>
        <w:ind w:left="284"/>
        <w:rPr>
          <w:rFonts w:asciiTheme="minorHAnsi" w:hAnsiTheme="minorHAnsi" w:cstheme="minorHAnsi"/>
          <w:b/>
          <w:sz w:val="22"/>
          <w:szCs w:val="22"/>
        </w:rPr>
      </w:pPr>
    </w:p>
    <w:p w14:paraId="2261D62B" w14:textId="5BD8B645" w:rsidR="000F5F59" w:rsidRPr="00FF773D" w:rsidRDefault="000F5F59" w:rsidP="000F5F5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334477">
        <w:rPr>
          <w:rFonts w:asciiTheme="minorHAnsi" w:hAnsiTheme="minorHAnsi" w:cstheme="minorHAnsi"/>
          <w:bCs/>
          <w:sz w:val="22"/>
          <w:szCs w:val="22"/>
        </w:rPr>
        <w:t>7.4</w:t>
      </w:r>
      <w:r w:rsidRPr="00FF773D">
        <w:rPr>
          <w:rFonts w:asciiTheme="minorHAnsi" w:hAnsiTheme="minorHAnsi" w:cstheme="minorHAnsi"/>
          <w:bCs/>
          <w:sz w:val="22"/>
          <w:szCs w:val="22"/>
        </w:rPr>
        <w:t>– Pénalités).</w:t>
      </w:r>
    </w:p>
    <w:p w14:paraId="1E61EF2A" w14:textId="77777777" w:rsidR="000F5F59" w:rsidRPr="004F08D7" w:rsidRDefault="000F5F59" w:rsidP="000F5F59">
      <w:pPr>
        <w:pStyle w:val="Corpsdetexte"/>
        <w:tabs>
          <w:tab w:val="left" w:pos="993"/>
        </w:tabs>
        <w:jc w:val="both"/>
        <w:rPr>
          <w:rFonts w:asciiTheme="minorHAnsi" w:hAnsiTheme="minorHAnsi" w:cstheme="minorHAnsi"/>
          <w:bCs/>
          <w:sz w:val="22"/>
          <w:szCs w:val="22"/>
        </w:rPr>
      </w:pPr>
    </w:p>
    <w:p w14:paraId="2E20D2EF" w14:textId="77777777" w:rsidR="000F5F59" w:rsidRDefault="00A64EAF" w:rsidP="000F5F59">
      <w:r>
        <w:pict w14:anchorId="4B99A3D0">
          <v:rect id="_x0000_i1033" style="width:0;height:1.5pt" o:hralign="center" o:hrstd="t" o:hr="t" fillcolor="#a0a0a0" stroked="f"/>
        </w:pict>
      </w:r>
    </w:p>
    <w:p w14:paraId="3C48E8E6" w14:textId="77777777" w:rsidR="000F5F59" w:rsidRDefault="000F5F59" w:rsidP="000F5F59">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63F1E1B2" w14:textId="0EC851F4" w:rsidR="001230FC" w:rsidRDefault="001230FC" w:rsidP="000F5F59">
      <w:pPr>
        <w:tabs>
          <w:tab w:val="left" w:pos="2976"/>
        </w:tabs>
        <w:rPr>
          <w:b/>
          <w:bCs/>
          <w:color w:val="000000" w:themeColor="text1"/>
          <w:sz w:val="24"/>
          <w:szCs w:val="24"/>
          <w:u w:val="single"/>
        </w:rPr>
      </w:pPr>
      <w:r>
        <w:rPr>
          <w:b/>
          <w:bCs/>
          <w:color w:val="000000" w:themeColor="text1"/>
          <w:sz w:val="24"/>
          <w:szCs w:val="24"/>
          <w:u w:val="single"/>
        </w:rPr>
        <w:t>Socle minimum</w:t>
      </w:r>
    </w:p>
    <w:p w14:paraId="43653784" w14:textId="77777777" w:rsidR="000F5F59" w:rsidRPr="001D4CE3" w:rsidRDefault="000F5F59" w:rsidP="000F5F59">
      <w:pPr>
        <w:tabs>
          <w:tab w:val="left" w:pos="2976"/>
        </w:tabs>
        <w:spacing w:after="0"/>
        <w:ind w:left="360"/>
        <w:rPr>
          <w:sz w:val="12"/>
          <w:szCs w:val="12"/>
        </w:rPr>
      </w:pPr>
    </w:p>
    <w:p w14:paraId="1D0FA317" w14:textId="77777777" w:rsidR="000F5F59" w:rsidRDefault="000F5F59" w:rsidP="00EC7FB4">
      <w:pPr>
        <w:pStyle w:val="Paragraphedeliste"/>
        <w:numPr>
          <w:ilvl w:val="0"/>
          <w:numId w:val="8"/>
        </w:numPr>
        <w:tabs>
          <w:tab w:val="left" w:pos="2976"/>
        </w:tabs>
        <w:spacing w:after="0"/>
      </w:pPr>
      <w:r>
        <w:t>Privilégier la préfabrication des éléments</w:t>
      </w:r>
    </w:p>
    <w:p w14:paraId="7BF05E8D" w14:textId="77777777" w:rsidR="000F5F59" w:rsidRPr="006C5BE1" w:rsidRDefault="000F5F59" w:rsidP="000F5F59">
      <w:pPr>
        <w:pStyle w:val="Paragraphedeliste"/>
        <w:rPr>
          <w:sz w:val="12"/>
          <w:szCs w:val="12"/>
        </w:rPr>
      </w:pPr>
    </w:p>
    <w:p w14:paraId="4F684613" w14:textId="77777777" w:rsidR="000F5F59" w:rsidRDefault="000F5F59" w:rsidP="00EC7FB4">
      <w:pPr>
        <w:pStyle w:val="Paragraphedeliste"/>
        <w:numPr>
          <w:ilvl w:val="0"/>
          <w:numId w:val="8"/>
        </w:numPr>
        <w:tabs>
          <w:tab w:val="left" w:pos="2976"/>
        </w:tabs>
        <w:spacing w:after="0"/>
      </w:pPr>
      <w:r>
        <w:t>Privilégier les modes de construction dits « secs »</w:t>
      </w:r>
    </w:p>
    <w:p w14:paraId="6E5534AB" w14:textId="77777777" w:rsidR="000F5F59" w:rsidRPr="006C5BE1" w:rsidRDefault="000F5F59" w:rsidP="000F5F59">
      <w:pPr>
        <w:pStyle w:val="Paragraphedeliste"/>
        <w:rPr>
          <w:sz w:val="12"/>
          <w:szCs w:val="12"/>
        </w:rPr>
      </w:pPr>
    </w:p>
    <w:p w14:paraId="55D2884B" w14:textId="77777777" w:rsidR="000F5F59" w:rsidRDefault="000F5F59" w:rsidP="00EC7FB4">
      <w:pPr>
        <w:pStyle w:val="Paragraphedeliste"/>
        <w:numPr>
          <w:ilvl w:val="0"/>
          <w:numId w:val="8"/>
        </w:numPr>
        <w:tabs>
          <w:tab w:val="left" w:pos="2976"/>
        </w:tabs>
        <w:spacing w:after="0"/>
      </w:pPr>
      <w:r>
        <w:t>Proposer une procédure d’urgence en cas d’endommagement de réseau d’eau</w:t>
      </w:r>
    </w:p>
    <w:p w14:paraId="08C38EF9" w14:textId="77777777" w:rsidR="000F5F59" w:rsidRPr="001D4CE3" w:rsidRDefault="000F5F59" w:rsidP="000F5F59">
      <w:pPr>
        <w:tabs>
          <w:tab w:val="left" w:pos="2976"/>
        </w:tabs>
        <w:spacing w:after="0"/>
        <w:rPr>
          <w:sz w:val="12"/>
          <w:szCs w:val="12"/>
        </w:rPr>
      </w:pPr>
    </w:p>
    <w:p w14:paraId="5150A53F" w14:textId="77777777" w:rsidR="000F5F59" w:rsidRDefault="000F5F59" w:rsidP="00EC7FB4">
      <w:pPr>
        <w:pStyle w:val="Paragraphedeliste"/>
        <w:numPr>
          <w:ilvl w:val="0"/>
          <w:numId w:val="8"/>
        </w:numPr>
        <w:tabs>
          <w:tab w:val="left" w:pos="2976"/>
        </w:tabs>
        <w:spacing w:after="0"/>
      </w:pPr>
      <w:r w:rsidRPr="004F08D7">
        <w:t xml:space="preserve">Sensibiliser le personnel </w:t>
      </w:r>
      <w:r>
        <w:t>à la consommation raisonnée de l’eau</w:t>
      </w:r>
    </w:p>
    <w:p w14:paraId="1DE043F8" w14:textId="77777777" w:rsidR="000F5F59" w:rsidRPr="001D4CE3" w:rsidRDefault="000F5F59" w:rsidP="000F5F59">
      <w:pPr>
        <w:pStyle w:val="Paragraphedeliste"/>
        <w:tabs>
          <w:tab w:val="left" w:pos="2976"/>
        </w:tabs>
        <w:spacing w:after="0"/>
        <w:rPr>
          <w:sz w:val="12"/>
          <w:szCs w:val="12"/>
        </w:rPr>
      </w:pPr>
    </w:p>
    <w:p w14:paraId="3F9C5204" w14:textId="77777777" w:rsidR="000F5F59" w:rsidRDefault="000F5F59" w:rsidP="00EC7FB4">
      <w:pPr>
        <w:pStyle w:val="Paragraphedeliste"/>
        <w:numPr>
          <w:ilvl w:val="0"/>
          <w:numId w:val="8"/>
        </w:numPr>
        <w:tabs>
          <w:tab w:val="left" w:pos="2976"/>
        </w:tabs>
        <w:spacing w:after="0"/>
      </w:pPr>
      <w:r>
        <w:t>Ne pas couler de béton les jours les plus chauds</w:t>
      </w:r>
    </w:p>
    <w:p w14:paraId="6B0343E2" w14:textId="77777777" w:rsidR="000F5F59" w:rsidRPr="006C5BE1" w:rsidRDefault="000F5F59" w:rsidP="000F5F59">
      <w:pPr>
        <w:pStyle w:val="Paragraphedeliste"/>
        <w:rPr>
          <w:sz w:val="12"/>
          <w:szCs w:val="12"/>
        </w:rPr>
      </w:pPr>
    </w:p>
    <w:p w14:paraId="77502C89" w14:textId="77777777" w:rsidR="000F5F59" w:rsidRDefault="000F5F59" w:rsidP="00EC7FB4">
      <w:pPr>
        <w:pStyle w:val="Paragraphedeliste"/>
        <w:numPr>
          <w:ilvl w:val="0"/>
          <w:numId w:val="8"/>
        </w:numPr>
        <w:tabs>
          <w:tab w:val="left" w:pos="2976"/>
        </w:tabs>
        <w:spacing w:after="0"/>
      </w:pPr>
      <w:r w:rsidRPr="006C5BE1">
        <w:t>Equiper les tuyaux d'eau de raccords rapides qui coupent l'eau automatiquement après déconnexion</w:t>
      </w:r>
    </w:p>
    <w:p w14:paraId="59C97223" w14:textId="77777777" w:rsidR="000F5F59" w:rsidRPr="006C5BE1" w:rsidRDefault="000F5F59" w:rsidP="000F5F59">
      <w:pPr>
        <w:pStyle w:val="Paragraphedeliste"/>
        <w:rPr>
          <w:sz w:val="12"/>
          <w:szCs w:val="12"/>
        </w:rPr>
      </w:pPr>
    </w:p>
    <w:p w14:paraId="202C97FC" w14:textId="77777777" w:rsidR="000F5F59" w:rsidRPr="006C5BE1" w:rsidRDefault="000F5F59" w:rsidP="00EC7FB4">
      <w:pPr>
        <w:pStyle w:val="Paragraphedeliste"/>
        <w:numPr>
          <w:ilvl w:val="0"/>
          <w:numId w:val="8"/>
        </w:numPr>
        <w:tabs>
          <w:tab w:val="left" w:pos="2976"/>
        </w:tabs>
        <w:spacing w:after="0"/>
      </w:pPr>
      <w:r>
        <w:t>E</w:t>
      </w:r>
      <w:r w:rsidRPr="006C5BE1">
        <w:t>quiper les lances des tuyaux d'eau d'un système d'ouverture permettant un réglage du débit</w:t>
      </w:r>
    </w:p>
    <w:p w14:paraId="69CF6E45" w14:textId="77777777" w:rsidR="000F5F59" w:rsidRPr="006C5BE1" w:rsidRDefault="000F5F59" w:rsidP="000F5F59">
      <w:pPr>
        <w:pStyle w:val="Paragraphedeliste"/>
        <w:rPr>
          <w:sz w:val="12"/>
          <w:szCs w:val="12"/>
        </w:rPr>
      </w:pPr>
    </w:p>
    <w:p w14:paraId="55C63118" w14:textId="77777777" w:rsidR="000F5F59" w:rsidRDefault="000F5F59" w:rsidP="00EC7FB4">
      <w:pPr>
        <w:pStyle w:val="Paragraphedeliste"/>
        <w:numPr>
          <w:ilvl w:val="0"/>
          <w:numId w:val="8"/>
        </w:numPr>
        <w:tabs>
          <w:tab w:val="left" w:pos="2976"/>
        </w:tabs>
        <w:spacing w:after="0"/>
      </w:pPr>
      <w:r>
        <w:t>Installer des citernes de récupération d’eau de pluie</w:t>
      </w:r>
    </w:p>
    <w:p w14:paraId="2F56525E" w14:textId="77777777" w:rsidR="000F5F59" w:rsidRPr="001D4CE3" w:rsidRDefault="000F5F59" w:rsidP="000F5F59">
      <w:pPr>
        <w:tabs>
          <w:tab w:val="left" w:pos="2976"/>
        </w:tabs>
        <w:spacing w:after="0"/>
        <w:rPr>
          <w:sz w:val="12"/>
          <w:szCs w:val="12"/>
        </w:rPr>
      </w:pPr>
    </w:p>
    <w:p w14:paraId="1DA2A22A" w14:textId="338347F8" w:rsidR="000F5F59" w:rsidRDefault="000F5F59" w:rsidP="00EC7FB4">
      <w:pPr>
        <w:pStyle w:val="Paragraphedeliste"/>
        <w:numPr>
          <w:ilvl w:val="0"/>
          <w:numId w:val="8"/>
        </w:numPr>
        <w:tabs>
          <w:tab w:val="left" w:pos="2976"/>
        </w:tabs>
        <w:spacing w:after="0"/>
      </w:pPr>
      <w:r>
        <w:t xml:space="preserve">Installer </w:t>
      </w:r>
      <w:r w:rsidR="00734F8E">
        <w:t>des</w:t>
      </w:r>
      <w:r>
        <w:t xml:space="preserve"> compteur</w:t>
      </w:r>
      <w:r w:rsidR="00734F8E">
        <w:t>s</w:t>
      </w:r>
      <w:r>
        <w:t xml:space="preserve"> d’eau </w:t>
      </w:r>
      <w:r w:rsidR="00734F8E">
        <w:t xml:space="preserve">séparés pour </w:t>
      </w:r>
      <w:r>
        <w:t xml:space="preserve"> le cantonnement et </w:t>
      </w:r>
      <w:r w:rsidR="00734F8E">
        <w:t xml:space="preserve">pour </w:t>
      </w:r>
      <w:r>
        <w:t>le chantier</w:t>
      </w:r>
    </w:p>
    <w:p w14:paraId="0333D9B6" w14:textId="77777777" w:rsidR="000F5F59" w:rsidRPr="00EC369D" w:rsidRDefault="000F5F59" w:rsidP="000F5F59">
      <w:pPr>
        <w:tabs>
          <w:tab w:val="left" w:pos="2976"/>
        </w:tabs>
        <w:spacing w:after="0"/>
        <w:rPr>
          <w:sz w:val="12"/>
          <w:szCs w:val="12"/>
        </w:rPr>
      </w:pPr>
    </w:p>
    <w:p w14:paraId="7733D449" w14:textId="77777777" w:rsidR="000F5F59" w:rsidRDefault="000F5F59" w:rsidP="00EC7FB4">
      <w:pPr>
        <w:pStyle w:val="Paragraphedeliste"/>
        <w:numPr>
          <w:ilvl w:val="0"/>
          <w:numId w:val="8"/>
        </w:numPr>
        <w:tabs>
          <w:tab w:val="left" w:pos="2976"/>
        </w:tabs>
        <w:spacing w:after="0"/>
      </w:pPr>
      <w:r>
        <w:t>Enterrer dans la mesure du possible les réseaux d’eau dans les zones de circulation</w:t>
      </w:r>
    </w:p>
    <w:p w14:paraId="1A63E511" w14:textId="77777777" w:rsidR="000F5F59" w:rsidRPr="00EC369D" w:rsidRDefault="000F5F59" w:rsidP="000F5F59">
      <w:pPr>
        <w:tabs>
          <w:tab w:val="left" w:pos="2976"/>
        </w:tabs>
        <w:spacing w:after="0"/>
        <w:rPr>
          <w:sz w:val="12"/>
          <w:szCs w:val="12"/>
        </w:rPr>
      </w:pPr>
    </w:p>
    <w:p w14:paraId="055780D7" w14:textId="77777777" w:rsidR="000F5F59" w:rsidRDefault="000F5F59" w:rsidP="00EC7FB4">
      <w:pPr>
        <w:pStyle w:val="Paragraphedeliste"/>
        <w:numPr>
          <w:ilvl w:val="0"/>
          <w:numId w:val="8"/>
        </w:numPr>
        <w:tabs>
          <w:tab w:val="left" w:pos="2976"/>
        </w:tabs>
        <w:spacing w:after="0"/>
      </w:pPr>
      <w:r>
        <w:t>Faire un relevé hebdomadaire des compteurs d’eau</w:t>
      </w:r>
    </w:p>
    <w:p w14:paraId="08F66C69" w14:textId="77777777" w:rsidR="000F5F59" w:rsidRPr="00EC369D" w:rsidRDefault="000F5F59" w:rsidP="000F5F59">
      <w:pPr>
        <w:tabs>
          <w:tab w:val="left" w:pos="2976"/>
        </w:tabs>
        <w:spacing w:after="0"/>
        <w:rPr>
          <w:sz w:val="12"/>
          <w:szCs w:val="12"/>
        </w:rPr>
      </w:pPr>
    </w:p>
    <w:p w14:paraId="70A9A360" w14:textId="77777777" w:rsidR="000F5F59" w:rsidRDefault="000F5F59" w:rsidP="00EC7FB4">
      <w:pPr>
        <w:pStyle w:val="Paragraphedeliste"/>
        <w:numPr>
          <w:ilvl w:val="0"/>
          <w:numId w:val="8"/>
        </w:numPr>
        <w:tabs>
          <w:tab w:val="left" w:pos="2976"/>
        </w:tabs>
        <w:spacing w:after="0"/>
      </w:pPr>
      <w:r>
        <w:t>Surveiller et réparer les fuites d’eau</w:t>
      </w:r>
    </w:p>
    <w:p w14:paraId="36ED92A9" w14:textId="77777777" w:rsidR="000F5F59" w:rsidRPr="00EC369D" w:rsidRDefault="000F5F59" w:rsidP="000F5F59">
      <w:pPr>
        <w:tabs>
          <w:tab w:val="left" w:pos="2976"/>
        </w:tabs>
        <w:spacing w:after="0"/>
        <w:rPr>
          <w:sz w:val="12"/>
          <w:szCs w:val="12"/>
        </w:rPr>
      </w:pPr>
    </w:p>
    <w:p w14:paraId="53202FBD" w14:textId="77777777" w:rsidR="000F5F59" w:rsidRDefault="000F5F59" w:rsidP="00EC7FB4">
      <w:pPr>
        <w:pStyle w:val="Paragraphedeliste"/>
        <w:numPr>
          <w:ilvl w:val="0"/>
          <w:numId w:val="8"/>
        </w:numPr>
        <w:tabs>
          <w:tab w:val="left" w:pos="2976"/>
        </w:tabs>
        <w:spacing w:after="0"/>
      </w:pPr>
      <w:r w:rsidRPr="006C5BE1">
        <w:t>Définir des objectifs de consommations d'énergie et d'eau</w:t>
      </w:r>
    </w:p>
    <w:p w14:paraId="14D45767" w14:textId="77777777" w:rsidR="000F5F59" w:rsidRPr="004F08D7" w:rsidRDefault="000F5F59" w:rsidP="000F5F59">
      <w:pPr>
        <w:tabs>
          <w:tab w:val="left" w:pos="2976"/>
        </w:tabs>
        <w:spacing w:after="0"/>
        <w:rPr>
          <w:sz w:val="12"/>
          <w:szCs w:val="12"/>
        </w:rPr>
      </w:pPr>
    </w:p>
    <w:p w14:paraId="3129D9EB" w14:textId="77777777" w:rsidR="000F5F59" w:rsidRDefault="000F5F59" w:rsidP="00EC7FB4">
      <w:pPr>
        <w:pStyle w:val="Paragraphedeliste"/>
        <w:numPr>
          <w:ilvl w:val="0"/>
          <w:numId w:val="8"/>
        </w:numPr>
        <w:tabs>
          <w:tab w:val="left" w:pos="2976"/>
        </w:tabs>
        <w:spacing w:after="0"/>
      </w:pPr>
      <w:r>
        <w:t>Autres : ……………………………………………………………………………………………………………………………………………………………………………………………………………………………………………………………………………………………………………………………………………………………………………………………………………………………………………………………………………………………………………………………………………………………………………………………………………………………………………………………………………………………………………………………………………………………………………………………………………………………………………………………………………………………………………………………………………………………………………………………………………………………………………………………………………………………………………………………………………………………………………………………………………………………</w:t>
      </w:r>
    </w:p>
    <w:p w14:paraId="2D99DB7F" w14:textId="77777777" w:rsidR="000F5F59" w:rsidRDefault="000F5F59" w:rsidP="000F5F59">
      <w:pPr>
        <w:pStyle w:val="Paragraphedeliste"/>
        <w:tabs>
          <w:tab w:val="left" w:pos="2976"/>
        </w:tabs>
        <w:spacing w:after="0"/>
      </w:pPr>
      <w:r>
        <w:t>…………………………………………………………………………………………………………………………………………………………………………</w:t>
      </w:r>
    </w:p>
    <w:p w14:paraId="028669C9" w14:textId="77777777" w:rsidR="000F5F59" w:rsidRPr="00EC369D" w:rsidRDefault="000F5F59" w:rsidP="000F5F59">
      <w:pPr>
        <w:tabs>
          <w:tab w:val="left" w:pos="2976"/>
        </w:tabs>
        <w:spacing w:after="0"/>
        <w:ind w:left="360"/>
        <w:rPr>
          <w:sz w:val="12"/>
          <w:szCs w:val="12"/>
        </w:rPr>
      </w:pPr>
    </w:p>
    <w:p w14:paraId="799504E7" w14:textId="25F6FB2A" w:rsidR="000F5F59" w:rsidRDefault="000F5F59" w:rsidP="00EC7FB4">
      <w:pPr>
        <w:pStyle w:val="Paragraphedeliste"/>
        <w:numPr>
          <w:ilvl w:val="0"/>
          <w:numId w:val="8"/>
        </w:numPr>
        <w:tabs>
          <w:tab w:val="left" w:pos="2976"/>
        </w:tabs>
        <w:spacing w:after="0"/>
      </w:pPr>
      <w:r>
        <w:t xml:space="preserve">N’est pas concerné par le risque </w:t>
      </w:r>
      <w:r w:rsidR="002C6469">
        <w:t>lié à la consommation de l’eau</w:t>
      </w:r>
    </w:p>
    <w:p w14:paraId="64EA1DA9" w14:textId="77777777" w:rsidR="000F5F59" w:rsidRDefault="000F5F59" w:rsidP="000F5F59">
      <w:pPr>
        <w:tabs>
          <w:tab w:val="left" w:pos="2976"/>
        </w:tabs>
        <w:spacing w:after="0"/>
      </w:pPr>
    </w:p>
    <w:p w14:paraId="0480C406" w14:textId="77777777" w:rsidR="000F5F59" w:rsidRDefault="00A64EAF" w:rsidP="000F5F59">
      <w:pPr>
        <w:tabs>
          <w:tab w:val="left" w:pos="2976"/>
        </w:tabs>
      </w:pPr>
      <w:r>
        <w:pict w14:anchorId="602E3A4D">
          <v:rect id="_x0000_i1034" style="width:0;height:1.5pt" o:hralign="center" o:hrstd="t" o:hr="t" fillcolor="#a0a0a0" stroked="f"/>
        </w:pict>
      </w:r>
    </w:p>
    <w:p w14:paraId="5AECD5AC" w14:textId="77777777" w:rsidR="000F5F59" w:rsidRDefault="000F5F59" w:rsidP="000F5F59">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1124E66E" w14:textId="4FA8C980" w:rsidR="000F5F59" w:rsidRDefault="000F5F59">
      <w:pPr>
        <w:rPr>
          <w:b/>
          <w:bCs/>
          <w:sz w:val="24"/>
          <w:szCs w:val="24"/>
          <w:u w:val="single"/>
        </w:rPr>
      </w:pPr>
      <w:r>
        <w:rPr>
          <w:b/>
          <w:bCs/>
          <w:sz w:val="24"/>
          <w:szCs w:val="24"/>
          <w:u w:val="single"/>
        </w:rPr>
        <w:br w:type="page"/>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0F5F59" w14:paraId="3043476E" w14:textId="77777777" w:rsidTr="009F4BF5">
        <w:trPr>
          <w:trHeight w:val="68"/>
        </w:trPr>
        <w:tc>
          <w:tcPr>
            <w:tcW w:w="10490" w:type="dxa"/>
            <w:tcBorders>
              <w:left w:val="single" w:sz="6" w:space="0" w:color="auto"/>
            </w:tcBorders>
          </w:tcPr>
          <w:p w14:paraId="6E9A4B2F" w14:textId="77777777" w:rsidR="000F5F59" w:rsidRPr="00C73588" w:rsidRDefault="000F5F59" w:rsidP="009F4BF5">
            <w:pPr>
              <w:rPr>
                <w:rFonts w:cstheme="minorHAnsi"/>
                <w:b/>
                <w:color w:val="008000"/>
                <w:sz w:val="24"/>
                <w:szCs w:val="24"/>
                <w:lang w:eastAsia="ar-SA"/>
              </w:rPr>
            </w:pPr>
            <w:r>
              <w:rPr>
                <w:rFonts w:cstheme="minorHAnsi"/>
                <w:b/>
                <w:color w:val="008000"/>
                <w:sz w:val="32"/>
                <w:szCs w:val="32"/>
                <w:lang w:eastAsia="ar-SA"/>
              </w:rPr>
              <w:lastRenderedPageBreak/>
              <w:t>Consommation de l’énergie</w:t>
            </w:r>
          </w:p>
        </w:tc>
      </w:tr>
    </w:tbl>
    <w:p w14:paraId="20181C75" w14:textId="77777777" w:rsidR="000F5F59" w:rsidRDefault="000F5F59" w:rsidP="000F5F59"/>
    <w:p w14:paraId="580871A5" w14:textId="77777777" w:rsidR="000F5F59" w:rsidRDefault="000F5F59" w:rsidP="000F5F59">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Impact environnemental : </w:t>
      </w:r>
    </w:p>
    <w:p w14:paraId="56FCA92C" w14:textId="77777777" w:rsidR="000F5F59" w:rsidRPr="00EF2D71" w:rsidRDefault="000F5F59" w:rsidP="000F5F59">
      <w:pPr>
        <w:jc w:val="both"/>
        <w:rPr>
          <w:bCs/>
        </w:rPr>
      </w:pPr>
      <w:r w:rsidRPr="00185769">
        <w:rPr>
          <w:bCs/>
        </w:rPr>
        <w:t>L</w:t>
      </w:r>
      <w:r>
        <w:rPr>
          <w:bCs/>
        </w:rPr>
        <w:t xml:space="preserve">a consommation d’énergie sur chantier n’est régie par </w:t>
      </w:r>
      <w:r w:rsidRPr="00EF2D71">
        <w:rPr>
          <w:bCs/>
        </w:rPr>
        <w:t xml:space="preserve">aucune réglementation. Néanmoins, </w:t>
      </w:r>
      <w:r>
        <w:rPr>
          <w:bCs/>
        </w:rPr>
        <w:t xml:space="preserve">les ressources ne sont pas inépuisables, que l’on parle d’uranium, de charbon, de gaz ou de pétrole. Au regard d’une consommation mondiale toujours plus importante, chacun se doit de régir de façon raisonnable sa propre consommation, avec autant d’attention que ce soit dans la sphère privée ou la sphère professionnelle. </w:t>
      </w:r>
      <w:r w:rsidR="00A64EAF">
        <w:pict w14:anchorId="35E197C6">
          <v:rect id="_x0000_i1035" style="width:0;height:1.5pt" o:hralign="center" o:hrstd="t" o:hr="t" fillcolor="#a0a0a0" stroked="f"/>
        </w:pict>
      </w:r>
    </w:p>
    <w:p w14:paraId="35F2DBD8" w14:textId="73E94898" w:rsidR="000F5F59" w:rsidRPr="00C73588" w:rsidRDefault="000F5F59" w:rsidP="000F5F59">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w:t>
      </w:r>
      <w:r w:rsidR="005B4689">
        <w:rPr>
          <w:b/>
          <w:bCs/>
          <w:color w:val="000000" w:themeColor="text1"/>
          <w:sz w:val="24"/>
          <w:szCs w:val="24"/>
          <w:u w:val="single"/>
        </w:rPr>
        <w:t>de gâ</w:t>
      </w:r>
      <w:r>
        <w:rPr>
          <w:b/>
          <w:bCs/>
          <w:color w:val="000000" w:themeColor="text1"/>
          <w:sz w:val="24"/>
          <w:szCs w:val="24"/>
          <w:u w:val="single"/>
        </w:rPr>
        <w:t>chis</w:t>
      </w:r>
      <w:r w:rsidRPr="00C73588">
        <w:rPr>
          <w:b/>
          <w:bCs/>
          <w:color w:val="000000" w:themeColor="text1"/>
          <w:sz w:val="24"/>
          <w:szCs w:val="24"/>
          <w:u w:val="single"/>
        </w:rPr>
        <w:t xml:space="preserve">: </w:t>
      </w:r>
    </w:p>
    <w:p w14:paraId="40E8C5A9" w14:textId="77777777" w:rsidR="000F5F59" w:rsidRDefault="000F5F59" w:rsidP="00EC7FB4">
      <w:pPr>
        <w:pStyle w:val="Paragraphedeliste"/>
        <w:numPr>
          <w:ilvl w:val="0"/>
          <w:numId w:val="4"/>
        </w:numPr>
        <w:tabs>
          <w:tab w:val="left" w:pos="1728"/>
        </w:tabs>
        <w:spacing w:line="360" w:lineRule="auto"/>
      </w:pPr>
      <w:r>
        <w:t>Incivilité du personnel chantier</w:t>
      </w:r>
    </w:p>
    <w:p w14:paraId="3CF3B637" w14:textId="77777777" w:rsidR="000F5F59" w:rsidRDefault="000F5F59" w:rsidP="00EC7FB4">
      <w:pPr>
        <w:pStyle w:val="Paragraphedeliste"/>
        <w:numPr>
          <w:ilvl w:val="0"/>
          <w:numId w:val="4"/>
        </w:numPr>
        <w:tabs>
          <w:tab w:val="left" w:pos="1728"/>
        </w:tabs>
        <w:spacing w:line="360" w:lineRule="auto"/>
      </w:pPr>
      <w:r>
        <w:t xml:space="preserve">Raccordement frauduleux  </w:t>
      </w:r>
    </w:p>
    <w:p w14:paraId="6CA2434E" w14:textId="77777777" w:rsidR="000F5F59" w:rsidRDefault="000F5F59" w:rsidP="00EC7FB4">
      <w:pPr>
        <w:pStyle w:val="Paragraphedeliste"/>
        <w:numPr>
          <w:ilvl w:val="0"/>
          <w:numId w:val="4"/>
        </w:numPr>
        <w:tabs>
          <w:tab w:val="left" w:pos="1728"/>
        </w:tabs>
        <w:spacing w:line="360" w:lineRule="auto"/>
      </w:pPr>
      <w:r>
        <w:t>Installation de chantier inadaptée ( matériel énergivore, manque de détecteurs sur la base vie)</w:t>
      </w:r>
    </w:p>
    <w:p w14:paraId="27FCF3AF" w14:textId="77777777" w:rsidR="000F5F59" w:rsidRDefault="000F5F59" w:rsidP="00EC7FB4">
      <w:pPr>
        <w:pStyle w:val="Paragraphedeliste"/>
        <w:numPr>
          <w:ilvl w:val="0"/>
          <w:numId w:val="4"/>
        </w:numPr>
        <w:tabs>
          <w:tab w:val="left" w:pos="1728"/>
        </w:tabs>
        <w:spacing w:line="360" w:lineRule="auto"/>
      </w:pPr>
      <w:r>
        <w:t>Système de gestion inadapté ( absence de sous-comptage)</w:t>
      </w:r>
    </w:p>
    <w:p w14:paraId="2E1D4D14" w14:textId="77777777" w:rsidR="000F5F59" w:rsidRPr="00527B33" w:rsidRDefault="000F5F59" w:rsidP="000F5F59">
      <w:pPr>
        <w:pStyle w:val="Paragraphedeliste"/>
        <w:tabs>
          <w:tab w:val="left" w:pos="1728"/>
        </w:tabs>
        <w:spacing w:line="360" w:lineRule="auto"/>
      </w:pPr>
    </w:p>
    <w:p w14:paraId="3522BD33" w14:textId="77777777" w:rsidR="000F5F59" w:rsidRDefault="00A64EAF" w:rsidP="000F5F59">
      <w:pPr>
        <w:tabs>
          <w:tab w:val="left" w:pos="2976"/>
        </w:tabs>
        <w:rPr>
          <w:b/>
          <w:bCs/>
          <w:sz w:val="24"/>
          <w:szCs w:val="24"/>
          <w:u w:val="single"/>
        </w:rPr>
      </w:pPr>
      <w:r>
        <w:pict w14:anchorId="2A885ADA">
          <v:rect id="_x0000_i1036" style="width:0;height:1.5pt" o:hralign="center" o:hrstd="t" o:hr="t" fillcolor="#a0a0a0" stroked="f"/>
        </w:pict>
      </w:r>
    </w:p>
    <w:p w14:paraId="10C12B91" w14:textId="77777777" w:rsidR="000F5F59" w:rsidRPr="00990E7F" w:rsidRDefault="000F5F59" w:rsidP="000F5F59">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5DB10B94" w14:textId="77777777" w:rsidR="000F5F59" w:rsidRDefault="000F5F59" w:rsidP="00EC7FB4">
      <w:pPr>
        <w:pStyle w:val="Paragraphedeliste"/>
        <w:numPr>
          <w:ilvl w:val="0"/>
          <w:numId w:val="7"/>
        </w:numPr>
        <w:tabs>
          <w:tab w:val="left" w:pos="2976"/>
          <w:tab w:val="left" w:pos="7152"/>
        </w:tabs>
      </w:pPr>
      <w:r>
        <w:t>Diminuer la consommation d’énergie du chantier</w:t>
      </w:r>
    </w:p>
    <w:p w14:paraId="6C16058E" w14:textId="77777777" w:rsidR="000F5F59" w:rsidRDefault="000F5F59" w:rsidP="000F5F59">
      <w:pPr>
        <w:tabs>
          <w:tab w:val="left" w:pos="2976"/>
          <w:tab w:val="left" w:pos="7152"/>
        </w:tabs>
        <w:ind w:left="360"/>
      </w:pPr>
    </w:p>
    <w:p w14:paraId="23DFFBCB" w14:textId="77777777" w:rsidR="000F5F59" w:rsidRDefault="000F5F59" w:rsidP="000F5F59">
      <w:pPr>
        <w:tabs>
          <w:tab w:val="left" w:pos="2976"/>
          <w:tab w:val="left" w:pos="7152"/>
        </w:tabs>
        <w:ind w:left="360"/>
      </w:pPr>
    </w:p>
    <w:p w14:paraId="62CB611A" w14:textId="77777777" w:rsidR="000F5F59" w:rsidRDefault="000F5F59" w:rsidP="000F5F59">
      <w:pPr>
        <w:tabs>
          <w:tab w:val="left" w:pos="2976"/>
          <w:tab w:val="left" w:pos="7152"/>
        </w:tabs>
      </w:pPr>
      <w:r w:rsidRPr="00512878">
        <w:rPr>
          <w:noProof/>
          <w:lang w:eastAsia="fr-FR"/>
        </w:rPr>
        <w:drawing>
          <wp:anchor distT="0" distB="0" distL="114300" distR="114300" simplePos="0" relativeHeight="251634176" behindDoc="1" locked="0" layoutInCell="1" allowOverlap="1" wp14:anchorId="4A83BBF5" wp14:editId="3ACE70EF">
            <wp:simplePos x="0" y="0"/>
            <wp:positionH relativeFrom="column">
              <wp:posOffset>4709160</wp:posOffset>
            </wp:positionH>
            <wp:positionV relativeFrom="paragraph">
              <wp:posOffset>229235</wp:posOffset>
            </wp:positionV>
            <wp:extent cx="1965325" cy="1596827"/>
            <wp:effectExtent l="0" t="0" r="0" b="3810"/>
            <wp:wrapNone/>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965325" cy="1596827"/>
                    </a:xfrm>
                    <a:prstGeom prst="rect">
                      <a:avLst/>
                    </a:prstGeom>
                  </pic:spPr>
                </pic:pic>
              </a:graphicData>
            </a:graphic>
            <wp14:sizeRelH relativeFrom="margin">
              <wp14:pctWidth>0</wp14:pctWidth>
            </wp14:sizeRelH>
            <wp14:sizeRelV relativeFrom="margin">
              <wp14:pctHeight>0</wp14:pctHeight>
            </wp14:sizeRelV>
          </wp:anchor>
        </w:drawing>
      </w:r>
      <w:r w:rsidRPr="00512878">
        <w:rPr>
          <w:noProof/>
          <w:lang w:eastAsia="fr-FR"/>
        </w:rPr>
        <w:drawing>
          <wp:anchor distT="0" distB="0" distL="114300" distR="114300" simplePos="0" relativeHeight="251630080" behindDoc="1" locked="0" layoutInCell="1" allowOverlap="1" wp14:anchorId="1CCF4CE1" wp14:editId="57C51539">
            <wp:simplePos x="0" y="0"/>
            <wp:positionH relativeFrom="column">
              <wp:posOffset>2385060</wp:posOffset>
            </wp:positionH>
            <wp:positionV relativeFrom="paragraph">
              <wp:posOffset>69215</wp:posOffset>
            </wp:positionV>
            <wp:extent cx="1867062" cy="1714649"/>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867062" cy="1714649"/>
                    </a:xfrm>
                    <a:prstGeom prst="rect">
                      <a:avLst/>
                    </a:prstGeom>
                  </pic:spPr>
                </pic:pic>
              </a:graphicData>
            </a:graphic>
          </wp:anchor>
        </w:drawing>
      </w:r>
      <w:r w:rsidRPr="00B6410D">
        <w:rPr>
          <w:noProof/>
          <w:lang w:eastAsia="fr-FR"/>
        </w:rPr>
        <w:drawing>
          <wp:anchor distT="0" distB="0" distL="114300" distR="114300" simplePos="0" relativeHeight="251628032" behindDoc="1" locked="0" layoutInCell="1" allowOverlap="1" wp14:anchorId="3ECC2278" wp14:editId="38532B9D">
            <wp:simplePos x="0" y="0"/>
            <wp:positionH relativeFrom="column">
              <wp:posOffset>0</wp:posOffset>
            </wp:positionH>
            <wp:positionV relativeFrom="paragraph">
              <wp:posOffset>8255</wp:posOffset>
            </wp:positionV>
            <wp:extent cx="1402080" cy="1803585"/>
            <wp:effectExtent l="0" t="0" r="7620" b="635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02080" cy="1803585"/>
                    </a:xfrm>
                    <a:prstGeom prst="rect">
                      <a:avLst/>
                    </a:prstGeom>
                  </pic:spPr>
                </pic:pic>
              </a:graphicData>
            </a:graphic>
            <wp14:sizeRelH relativeFrom="margin">
              <wp14:pctWidth>0</wp14:pctWidth>
            </wp14:sizeRelH>
            <wp14:sizeRelV relativeFrom="margin">
              <wp14:pctHeight>0</wp14:pctHeight>
            </wp14:sizeRelV>
          </wp:anchor>
        </w:drawing>
      </w:r>
      <w:r>
        <w:tab/>
      </w:r>
    </w:p>
    <w:p w14:paraId="2F5911CA" w14:textId="77777777" w:rsidR="000F5F59" w:rsidRDefault="000F5F59" w:rsidP="000F5F59">
      <w:pPr>
        <w:tabs>
          <w:tab w:val="left" w:pos="2976"/>
        </w:tabs>
      </w:pPr>
    </w:p>
    <w:p w14:paraId="070C4914" w14:textId="77777777" w:rsidR="000F5F59" w:rsidRDefault="000F5F59" w:rsidP="000F5F59">
      <w:pPr>
        <w:tabs>
          <w:tab w:val="left" w:pos="2976"/>
        </w:tabs>
      </w:pPr>
    </w:p>
    <w:p w14:paraId="7D5C3DCF" w14:textId="77777777" w:rsidR="000F5F59" w:rsidRDefault="000F5F59" w:rsidP="000F5F59">
      <w:pPr>
        <w:tabs>
          <w:tab w:val="left" w:pos="2976"/>
        </w:tabs>
      </w:pPr>
    </w:p>
    <w:p w14:paraId="56BC1B38" w14:textId="77777777" w:rsidR="000F5F59" w:rsidRDefault="000F5F59" w:rsidP="000F5F59">
      <w:pPr>
        <w:tabs>
          <w:tab w:val="left" w:pos="2976"/>
        </w:tabs>
      </w:pPr>
    </w:p>
    <w:p w14:paraId="096D1847" w14:textId="77777777" w:rsidR="000F5F59" w:rsidRDefault="000F5F59" w:rsidP="000F5F59">
      <w:pPr>
        <w:tabs>
          <w:tab w:val="left" w:pos="2976"/>
        </w:tabs>
      </w:pPr>
    </w:p>
    <w:p w14:paraId="3949029B" w14:textId="77777777" w:rsidR="000F5F59" w:rsidRDefault="000F5F59" w:rsidP="000F5F59">
      <w:pPr>
        <w:tabs>
          <w:tab w:val="left" w:pos="2976"/>
        </w:tabs>
      </w:pPr>
    </w:p>
    <w:p w14:paraId="40F5D198" w14:textId="77777777" w:rsidR="000F5F59" w:rsidRDefault="000F5F59" w:rsidP="000F5F59">
      <w:pPr>
        <w:tabs>
          <w:tab w:val="left" w:pos="2976"/>
        </w:tabs>
      </w:pPr>
      <w:r w:rsidRPr="00BE3388">
        <w:rPr>
          <w:noProof/>
          <w:lang w:eastAsia="fr-FR"/>
        </w:rPr>
        <w:drawing>
          <wp:anchor distT="0" distB="0" distL="114300" distR="114300" simplePos="0" relativeHeight="251632128" behindDoc="1" locked="0" layoutInCell="1" allowOverlap="1" wp14:anchorId="69BCED97" wp14:editId="0FF3A59B">
            <wp:simplePos x="0" y="0"/>
            <wp:positionH relativeFrom="column">
              <wp:posOffset>1361440</wp:posOffset>
            </wp:positionH>
            <wp:positionV relativeFrom="paragraph">
              <wp:posOffset>225425</wp:posOffset>
            </wp:positionV>
            <wp:extent cx="337540" cy="327660"/>
            <wp:effectExtent l="0" t="0" r="571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4C122174">
          <v:rect id="_x0000_i1037" style="width:0;height:1.5pt" o:hralign="center" o:hrstd="t" o:hr="t" fillcolor="#a0a0a0" stroked="f"/>
        </w:pict>
      </w:r>
    </w:p>
    <w:p w14:paraId="31769387" w14:textId="77777777" w:rsidR="000F5F59" w:rsidRPr="00C73588" w:rsidRDefault="000F5F59" w:rsidP="000F5F59">
      <w:pPr>
        <w:tabs>
          <w:tab w:val="left" w:pos="2976"/>
        </w:tabs>
        <w:rPr>
          <w:b/>
          <w:bCs/>
          <w:sz w:val="24"/>
          <w:szCs w:val="24"/>
          <w:u w:val="single"/>
        </w:rPr>
      </w:pPr>
      <w:r w:rsidRPr="00C73588">
        <w:rPr>
          <w:b/>
          <w:bCs/>
          <w:sz w:val="24"/>
          <w:szCs w:val="24"/>
          <w:u w:val="single"/>
        </w:rPr>
        <w:t>Point d’attention :</w:t>
      </w:r>
    </w:p>
    <w:p w14:paraId="2D067DAF" w14:textId="77777777" w:rsidR="000F5F59" w:rsidRDefault="000F5F59" w:rsidP="000F5F59">
      <w:pPr>
        <w:tabs>
          <w:tab w:val="left" w:pos="2976"/>
        </w:tabs>
      </w:pPr>
      <w:r>
        <w:t xml:space="preserve">Une consommation d’énergie non raisonnée peut avoir un impact important sur le chantier : </w:t>
      </w:r>
    </w:p>
    <w:p w14:paraId="6D105BAB" w14:textId="77777777" w:rsidR="000F5F59" w:rsidRDefault="000F5F59" w:rsidP="00EC7FB4">
      <w:pPr>
        <w:pStyle w:val="Paragraphedeliste"/>
        <w:numPr>
          <w:ilvl w:val="0"/>
          <w:numId w:val="6"/>
        </w:numPr>
        <w:tabs>
          <w:tab w:val="left" w:pos="2976"/>
        </w:tabs>
      </w:pPr>
      <w:r>
        <w:t>Surcoût lié à la consommation d’énergie</w:t>
      </w:r>
    </w:p>
    <w:p w14:paraId="2C731AAC" w14:textId="779ED743" w:rsidR="000F5F59" w:rsidRDefault="000F5F59">
      <w:r>
        <w:br w:type="page"/>
      </w:r>
    </w:p>
    <w:p w14:paraId="23B52146" w14:textId="77777777" w:rsidR="000F5F59" w:rsidRDefault="000F5F59" w:rsidP="000F5F59">
      <w:pPr>
        <w:tabs>
          <w:tab w:val="left" w:pos="2976"/>
        </w:tabs>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0F5F59" w14:paraId="1D0792DA" w14:textId="77777777" w:rsidTr="009F4BF5">
        <w:trPr>
          <w:trHeight w:val="68"/>
        </w:trPr>
        <w:tc>
          <w:tcPr>
            <w:tcW w:w="10490" w:type="dxa"/>
            <w:tcBorders>
              <w:left w:val="single" w:sz="6" w:space="0" w:color="auto"/>
            </w:tcBorders>
          </w:tcPr>
          <w:p w14:paraId="61A1F381" w14:textId="77777777" w:rsidR="000F5F59" w:rsidRPr="00C73588" w:rsidRDefault="000F5F59" w:rsidP="009F4BF5">
            <w:pPr>
              <w:rPr>
                <w:rFonts w:cstheme="minorHAnsi"/>
                <w:b/>
                <w:color w:val="008000"/>
                <w:sz w:val="24"/>
                <w:szCs w:val="24"/>
                <w:lang w:eastAsia="ar-SA"/>
              </w:rPr>
            </w:pPr>
            <w:r>
              <w:rPr>
                <w:rFonts w:cstheme="minorHAnsi"/>
                <w:b/>
                <w:color w:val="008000"/>
                <w:sz w:val="32"/>
                <w:szCs w:val="32"/>
                <w:lang w:eastAsia="ar-SA"/>
              </w:rPr>
              <w:t>Fiche d’engagement – Consommation de l’énergie</w:t>
            </w:r>
          </w:p>
        </w:tc>
      </w:tr>
    </w:tbl>
    <w:p w14:paraId="469979C1" w14:textId="77777777" w:rsidR="000F5F59" w:rsidRDefault="000F5F59" w:rsidP="000F5F59"/>
    <w:p w14:paraId="08E0C2AC" w14:textId="77777777" w:rsidR="000F5F59" w:rsidRPr="00FF773D" w:rsidRDefault="000F5F59" w:rsidP="000F5F5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319906FE" w14:textId="77777777" w:rsidR="000F5F59" w:rsidRPr="00FF773D" w:rsidRDefault="000F5F59" w:rsidP="000F5F59">
      <w:pPr>
        <w:pStyle w:val="Corpsdetexte"/>
        <w:tabs>
          <w:tab w:val="left" w:pos="993"/>
        </w:tabs>
        <w:ind w:left="284"/>
        <w:rPr>
          <w:rFonts w:asciiTheme="minorHAnsi" w:hAnsiTheme="minorHAnsi" w:cstheme="minorHAnsi"/>
          <w:b/>
          <w:sz w:val="22"/>
          <w:szCs w:val="22"/>
        </w:rPr>
      </w:pPr>
    </w:p>
    <w:p w14:paraId="56AE1530" w14:textId="06F222F0" w:rsidR="000F5F59" w:rsidRPr="00FF773D" w:rsidRDefault="000F5F59" w:rsidP="000F5F5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334477">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6F6FC740" w14:textId="77777777" w:rsidR="000F5F59" w:rsidRPr="004F08D7" w:rsidRDefault="000F5F59" w:rsidP="000F5F59">
      <w:pPr>
        <w:pStyle w:val="Corpsdetexte"/>
        <w:tabs>
          <w:tab w:val="left" w:pos="993"/>
        </w:tabs>
        <w:jc w:val="both"/>
        <w:rPr>
          <w:rFonts w:asciiTheme="minorHAnsi" w:hAnsiTheme="minorHAnsi" w:cstheme="minorHAnsi"/>
          <w:bCs/>
          <w:sz w:val="22"/>
          <w:szCs w:val="22"/>
        </w:rPr>
      </w:pPr>
    </w:p>
    <w:p w14:paraId="2E3BC2E9" w14:textId="77777777" w:rsidR="000F5F59" w:rsidRDefault="00A64EAF" w:rsidP="000F5F59">
      <w:r>
        <w:pict w14:anchorId="51878A85">
          <v:rect id="_x0000_i1038" style="width:0;height:1.5pt" o:hralign="center" o:hrstd="t" o:hr="t" fillcolor="#a0a0a0" stroked="f"/>
        </w:pict>
      </w:r>
    </w:p>
    <w:p w14:paraId="45B12442" w14:textId="77777777" w:rsidR="000F5F59" w:rsidRDefault="000F5F59" w:rsidP="000F5F59">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3150A4E4" w14:textId="13A20503" w:rsidR="00F47608" w:rsidRDefault="00F47608" w:rsidP="000F5F59">
      <w:pPr>
        <w:tabs>
          <w:tab w:val="left" w:pos="2976"/>
        </w:tabs>
        <w:rPr>
          <w:b/>
          <w:bCs/>
          <w:color w:val="000000" w:themeColor="text1"/>
          <w:sz w:val="24"/>
          <w:szCs w:val="24"/>
          <w:u w:val="single"/>
        </w:rPr>
      </w:pPr>
      <w:r>
        <w:rPr>
          <w:b/>
          <w:bCs/>
          <w:color w:val="000000" w:themeColor="text1"/>
          <w:sz w:val="24"/>
          <w:szCs w:val="24"/>
          <w:u w:val="single"/>
        </w:rPr>
        <w:t>Socle minimum</w:t>
      </w:r>
    </w:p>
    <w:p w14:paraId="37C8D9FC" w14:textId="77777777" w:rsidR="000F5F59" w:rsidRDefault="000F5F59" w:rsidP="00EC7FB4">
      <w:pPr>
        <w:pStyle w:val="Paragraphedeliste"/>
        <w:numPr>
          <w:ilvl w:val="0"/>
          <w:numId w:val="8"/>
        </w:numPr>
        <w:tabs>
          <w:tab w:val="left" w:pos="2976"/>
        </w:tabs>
        <w:spacing w:after="0"/>
      </w:pPr>
      <w:r>
        <w:t>Insérer le concept de gestion de l’énergie dans le cantonnement</w:t>
      </w:r>
    </w:p>
    <w:p w14:paraId="2F5F6281" w14:textId="77777777" w:rsidR="000F5F59" w:rsidRPr="001D4CE3" w:rsidRDefault="000F5F59" w:rsidP="000F5F59">
      <w:pPr>
        <w:tabs>
          <w:tab w:val="left" w:pos="2976"/>
        </w:tabs>
        <w:spacing w:after="0"/>
        <w:rPr>
          <w:sz w:val="12"/>
          <w:szCs w:val="12"/>
        </w:rPr>
      </w:pPr>
    </w:p>
    <w:p w14:paraId="7952AD0D" w14:textId="77777777" w:rsidR="000F5F59" w:rsidRDefault="000F5F59" w:rsidP="00EC7FB4">
      <w:pPr>
        <w:pStyle w:val="Paragraphedeliste"/>
        <w:numPr>
          <w:ilvl w:val="0"/>
          <w:numId w:val="8"/>
        </w:numPr>
        <w:tabs>
          <w:tab w:val="left" w:pos="2976"/>
        </w:tabs>
        <w:spacing w:after="0"/>
      </w:pPr>
      <w:r w:rsidRPr="006C5BE1">
        <w:t>Définir des objectifs de consommation</w:t>
      </w:r>
      <w:r w:rsidRPr="004F08D7">
        <w:t xml:space="preserve"> </w:t>
      </w:r>
    </w:p>
    <w:p w14:paraId="73C5C2C8" w14:textId="77777777" w:rsidR="000F5F59" w:rsidRDefault="000F5F59" w:rsidP="000F5F59">
      <w:pPr>
        <w:pStyle w:val="Paragraphedeliste"/>
      </w:pPr>
    </w:p>
    <w:p w14:paraId="04CE64A0" w14:textId="77777777" w:rsidR="000F5F59" w:rsidRDefault="000F5F59" w:rsidP="00EC7FB4">
      <w:pPr>
        <w:pStyle w:val="Paragraphedeliste"/>
        <w:numPr>
          <w:ilvl w:val="0"/>
          <w:numId w:val="8"/>
        </w:numPr>
        <w:tabs>
          <w:tab w:val="left" w:pos="2976"/>
        </w:tabs>
        <w:spacing w:after="0"/>
      </w:pPr>
      <w:r w:rsidRPr="004F08D7">
        <w:t xml:space="preserve">Sensibiliser le personnel </w:t>
      </w:r>
      <w:r>
        <w:t>à la consommation raisonnée de l’énergie</w:t>
      </w:r>
    </w:p>
    <w:p w14:paraId="7CF70C3D" w14:textId="77777777" w:rsidR="000F5F59" w:rsidRPr="006C5BE1" w:rsidRDefault="000F5F59" w:rsidP="000F5F59">
      <w:pPr>
        <w:pStyle w:val="Paragraphedeliste"/>
        <w:rPr>
          <w:sz w:val="12"/>
          <w:szCs w:val="12"/>
        </w:rPr>
      </w:pPr>
    </w:p>
    <w:p w14:paraId="2C9D7041" w14:textId="77777777" w:rsidR="000F5F59" w:rsidRDefault="000F5F59" w:rsidP="00EC7FB4">
      <w:pPr>
        <w:pStyle w:val="Paragraphedeliste"/>
        <w:numPr>
          <w:ilvl w:val="0"/>
          <w:numId w:val="8"/>
        </w:numPr>
        <w:tabs>
          <w:tab w:val="left" w:pos="2976"/>
        </w:tabs>
        <w:spacing w:after="0"/>
      </w:pPr>
      <w:r>
        <w:t>Utiliser des équipements de bonne qualité, peu énergivores</w:t>
      </w:r>
    </w:p>
    <w:p w14:paraId="2EE83D43" w14:textId="77777777" w:rsidR="000F5F59" w:rsidRPr="008B5E13" w:rsidRDefault="000F5F59" w:rsidP="000F5F59">
      <w:pPr>
        <w:pStyle w:val="Paragraphedeliste"/>
        <w:rPr>
          <w:sz w:val="12"/>
          <w:szCs w:val="12"/>
        </w:rPr>
      </w:pPr>
    </w:p>
    <w:p w14:paraId="1E831067" w14:textId="77777777" w:rsidR="000F5F59" w:rsidRDefault="000F5F59" w:rsidP="00EC7FB4">
      <w:pPr>
        <w:pStyle w:val="Paragraphedeliste"/>
        <w:numPr>
          <w:ilvl w:val="0"/>
          <w:numId w:val="8"/>
        </w:numPr>
        <w:tabs>
          <w:tab w:val="left" w:pos="2976"/>
        </w:tabs>
        <w:spacing w:after="0"/>
      </w:pPr>
      <w:r>
        <w:t>Faire un relevé hebdomadaire du (des) compteur(s)</w:t>
      </w:r>
    </w:p>
    <w:p w14:paraId="251909D3" w14:textId="77777777" w:rsidR="000F5F59" w:rsidRDefault="000F5F59" w:rsidP="000F5F59">
      <w:pPr>
        <w:pStyle w:val="Paragraphedeliste"/>
      </w:pPr>
    </w:p>
    <w:p w14:paraId="4C9AA54A" w14:textId="77777777" w:rsidR="000F5F59" w:rsidRDefault="000F5F59" w:rsidP="00EC7FB4">
      <w:pPr>
        <w:pStyle w:val="Paragraphedeliste"/>
        <w:numPr>
          <w:ilvl w:val="0"/>
          <w:numId w:val="8"/>
        </w:numPr>
        <w:tabs>
          <w:tab w:val="left" w:pos="2976"/>
        </w:tabs>
        <w:spacing w:after="0"/>
      </w:pPr>
      <w:r>
        <w:t>Suivre la consommation en fonction de l’activité et du nombre de personnes présentes sur le chantier</w:t>
      </w:r>
    </w:p>
    <w:p w14:paraId="63C3E637" w14:textId="77777777" w:rsidR="000F5F59" w:rsidRDefault="000F5F59" w:rsidP="000F5F59">
      <w:pPr>
        <w:pStyle w:val="Paragraphedeliste"/>
      </w:pPr>
    </w:p>
    <w:p w14:paraId="6D63C01E" w14:textId="77777777" w:rsidR="000F5F59" w:rsidRDefault="000F5F59" w:rsidP="00EC7FB4">
      <w:pPr>
        <w:pStyle w:val="Paragraphedeliste"/>
        <w:numPr>
          <w:ilvl w:val="0"/>
          <w:numId w:val="8"/>
        </w:numPr>
        <w:tabs>
          <w:tab w:val="left" w:pos="2976"/>
        </w:tabs>
        <w:spacing w:after="0"/>
      </w:pPr>
      <w:r>
        <w:t>Installer un sous-comptage dédié à la base vie</w:t>
      </w:r>
    </w:p>
    <w:p w14:paraId="26CE2D92" w14:textId="77777777" w:rsidR="000F5F59" w:rsidRDefault="000F5F59" w:rsidP="000F5F59">
      <w:pPr>
        <w:pStyle w:val="Paragraphedeliste"/>
      </w:pPr>
    </w:p>
    <w:p w14:paraId="4EB6F874" w14:textId="77777777" w:rsidR="000F5F59" w:rsidRDefault="000F5F59" w:rsidP="00EC7FB4">
      <w:pPr>
        <w:pStyle w:val="Paragraphedeliste"/>
        <w:numPr>
          <w:ilvl w:val="0"/>
          <w:numId w:val="8"/>
        </w:numPr>
        <w:tabs>
          <w:tab w:val="left" w:pos="2976"/>
        </w:tabs>
        <w:spacing w:after="0"/>
      </w:pPr>
      <w:r>
        <w:t>Equiper la base vie de détecteurs de présence</w:t>
      </w:r>
    </w:p>
    <w:p w14:paraId="5C665FBE" w14:textId="77777777" w:rsidR="000F5F59" w:rsidRPr="008B5E13" w:rsidRDefault="000F5F59" w:rsidP="000F5F59">
      <w:pPr>
        <w:pStyle w:val="Paragraphedeliste"/>
        <w:rPr>
          <w:sz w:val="12"/>
          <w:szCs w:val="12"/>
        </w:rPr>
      </w:pPr>
    </w:p>
    <w:p w14:paraId="5E73E18D" w14:textId="77777777" w:rsidR="000F5F59" w:rsidRPr="008B5E13" w:rsidRDefault="000F5F59" w:rsidP="000F5F59">
      <w:pPr>
        <w:tabs>
          <w:tab w:val="left" w:pos="2976"/>
        </w:tabs>
        <w:spacing w:after="0"/>
        <w:rPr>
          <w:sz w:val="12"/>
          <w:szCs w:val="12"/>
        </w:rPr>
      </w:pPr>
    </w:p>
    <w:p w14:paraId="1EA0BCC9" w14:textId="77777777" w:rsidR="000F5F59" w:rsidRDefault="000F5F59" w:rsidP="00EC7FB4">
      <w:pPr>
        <w:pStyle w:val="Paragraphedeliste"/>
        <w:numPr>
          <w:ilvl w:val="0"/>
          <w:numId w:val="8"/>
        </w:numPr>
        <w:tabs>
          <w:tab w:val="left" w:pos="2976"/>
        </w:tabs>
        <w:spacing w:after="0"/>
      </w:pPr>
      <w:r>
        <w:t>Installer des fermes portes  dans les espaces communs afin d’éviter les déperditions énergétiques</w:t>
      </w:r>
    </w:p>
    <w:p w14:paraId="17772757" w14:textId="77777777" w:rsidR="000F5F59" w:rsidRPr="00EC369D" w:rsidRDefault="000F5F59" w:rsidP="000F5F59">
      <w:pPr>
        <w:tabs>
          <w:tab w:val="left" w:pos="2976"/>
        </w:tabs>
        <w:spacing w:after="0"/>
        <w:rPr>
          <w:sz w:val="12"/>
          <w:szCs w:val="12"/>
        </w:rPr>
      </w:pPr>
    </w:p>
    <w:p w14:paraId="512CF08C" w14:textId="77777777" w:rsidR="000F5F59" w:rsidRPr="00EC369D" w:rsidRDefault="000F5F59" w:rsidP="000F5F59">
      <w:pPr>
        <w:tabs>
          <w:tab w:val="left" w:pos="2976"/>
        </w:tabs>
        <w:spacing w:after="0"/>
        <w:rPr>
          <w:sz w:val="12"/>
          <w:szCs w:val="12"/>
        </w:rPr>
      </w:pPr>
    </w:p>
    <w:p w14:paraId="441510B0" w14:textId="77777777" w:rsidR="000F5F59" w:rsidRDefault="000F5F59" w:rsidP="00EC7FB4">
      <w:pPr>
        <w:pStyle w:val="Paragraphedeliste"/>
        <w:numPr>
          <w:ilvl w:val="0"/>
          <w:numId w:val="8"/>
        </w:numPr>
        <w:tabs>
          <w:tab w:val="left" w:pos="2976"/>
        </w:tabs>
        <w:spacing w:after="0"/>
      </w:pPr>
      <w:r>
        <w:t>Installer des lampes à basses consommation</w:t>
      </w:r>
    </w:p>
    <w:p w14:paraId="772E0401" w14:textId="77777777" w:rsidR="000F5F59" w:rsidRDefault="000F5F59" w:rsidP="000F5F59">
      <w:pPr>
        <w:pStyle w:val="Paragraphedeliste"/>
      </w:pPr>
    </w:p>
    <w:p w14:paraId="3B5C92EC" w14:textId="77777777" w:rsidR="000F5F59" w:rsidRDefault="000F5F59" w:rsidP="00EC7FB4">
      <w:pPr>
        <w:pStyle w:val="Paragraphedeliste"/>
        <w:numPr>
          <w:ilvl w:val="0"/>
          <w:numId w:val="8"/>
        </w:numPr>
        <w:tabs>
          <w:tab w:val="left" w:pos="2976"/>
        </w:tabs>
        <w:spacing w:after="0"/>
      </w:pPr>
      <w:r>
        <w:t>Installer du chauffage basse consommation</w:t>
      </w:r>
    </w:p>
    <w:p w14:paraId="697D4B9D" w14:textId="77777777" w:rsidR="000F5F59" w:rsidRPr="00EC369D" w:rsidRDefault="000F5F59" w:rsidP="000F5F59">
      <w:pPr>
        <w:tabs>
          <w:tab w:val="left" w:pos="2976"/>
        </w:tabs>
        <w:spacing w:after="0"/>
        <w:rPr>
          <w:sz w:val="12"/>
          <w:szCs w:val="12"/>
        </w:rPr>
      </w:pPr>
    </w:p>
    <w:p w14:paraId="06CAA4C0" w14:textId="77777777" w:rsidR="000F5F59" w:rsidRPr="00EC369D" w:rsidRDefault="000F5F59" w:rsidP="000F5F59">
      <w:pPr>
        <w:tabs>
          <w:tab w:val="left" w:pos="2976"/>
        </w:tabs>
        <w:spacing w:after="0"/>
        <w:rPr>
          <w:sz w:val="12"/>
          <w:szCs w:val="12"/>
        </w:rPr>
      </w:pPr>
    </w:p>
    <w:p w14:paraId="271EFDA4" w14:textId="77777777" w:rsidR="000F5F59" w:rsidRDefault="000F5F59" w:rsidP="00EC7FB4">
      <w:pPr>
        <w:pStyle w:val="Paragraphedeliste"/>
        <w:numPr>
          <w:ilvl w:val="0"/>
          <w:numId w:val="8"/>
        </w:numPr>
        <w:tabs>
          <w:tab w:val="left" w:pos="2976"/>
        </w:tabs>
        <w:spacing w:after="0"/>
      </w:pPr>
      <w:r>
        <w:t>Vérifier régulièrement l’état de l’installation électrique ( coffrets ou câbles détériorés)</w:t>
      </w:r>
    </w:p>
    <w:p w14:paraId="6AF556A4" w14:textId="77777777" w:rsidR="000F5F59" w:rsidRPr="004F08D7" w:rsidRDefault="000F5F59" w:rsidP="000F5F59">
      <w:pPr>
        <w:tabs>
          <w:tab w:val="left" w:pos="2976"/>
        </w:tabs>
        <w:spacing w:after="0"/>
        <w:rPr>
          <w:sz w:val="12"/>
          <w:szCs w:val="12"/>
        </w:rPr>
      </w:pPr>
    </w:p>
    <w:p w14:paraId="6109B827" w14:textId="77777777" w:rsidR="000F5F59" w:rsidRDefault="000F5F59" w:rsidP="00EC7FB4">
      <w:pPr>
        <w:pStyle w:val="Paragraphedeliste"/>
        <w:numPr>
          <w:ilvl w:val="0"/>
          <w:numId w:val="8"/>
        </w:numPr>
        <w:tabs>
          <w:tab w:val="left" w:pos="2976"/>
        </w:tabs>
        <w:spacing w:after="0"/>
      </w:pPr>
      <w:r>
        <w:t>Autres : ……………………………………………………………………………………………………………………………………………………………………………………………………………………………………………………………………………………………………………………………………………………………………………………………………………………………………………………………………………………………………………………………………………………………………………………………………………………………………………………………………………………………………………………………………………………………………………………………………………………………………………………………………………………………………………………………………………………………………………………………………………………………………………………………………………………………………………………………………………………………………………………………………………………………</w:t>
      </w:r>
    </w:p>
    <w:p w14:paraId="4CEAA3A2" w14:textId="77777777" w:rsidR="000F5F59" w:rsidRDefault="000F5F59" w:rsidP="000F5F59">
      <w:pPr>
        <w:pStyle w:val="Paragraphedeliste"/>
        <w:tabs>
          <w:tab w:val="left" w:pos="2976"/>
        </w:tabs>
        <w:spacing w:after="0"/>
      </w:pPr>
      <w:r>
        <w:t>…………………………………………………………………………………………………………………………………………………………………………</w:t>
      </w:r>
    </w:p>
    <w:p w14:paraId="6094542B" w14:textId="77777777" w:rsidR="000F5F59" w:rsidRPr="00EC369D" w:rsidRDefault="000F5F59" w:rsidP="000F5F59">
      <w:pPr>
        <w:tabs>
          <w:tab w:val="left" w:pos="2976"/>
        </w:tabs>
        <w:spacing w:after="0"/>
        <w:ind w:left="360"/>
        <w:rPr>
          <w:sz w:val="12"/>
          <w:szCs w:val="12"/>
        </w:rPr>
      </w:pPr>
    </w:p>
    <w:p w14:paraId="356DD90D" w14:textId="77777777" w:rsidR="000F5F59" w:rsidRDefault="000F5F59" w:rsidP="00EC7FB4">
      <w:pPr>
        <w:pStyle w:val="Paragraphedeliste"/>
        <w:numPr>
          <w:ilvl w:val="0"/>
          <w:numId w:val="8"/>
        </w:numPr>
        <w:tabs>
          <w:tab w:val="left" w:pos="2976"/>
        </w:tabs>
        <w:spacing w:after="0"/>
      </w:pPr>
      <w:r>
        <w:t>N’est pas concerné par la consommation d’énergie</w:t>
      </w:r>
    </w:p>
    <w:p w14:paraId="522CA2FC" w14:textId="77777777" w:rsidR="000F5F59" w:rsidRDefault="000F5F59" w:rsidP="000F5F59">
      <w:pPr>
        <w:tabs>
          <w:tab w:val="left" w:pos="2976"/>
        </w:tabs>
        <w:spacing w:after="0"/>
      </w:pPr>
    </w:p>
    <w:p w14:paraId="15758088" w14:textId="77777777" w:rsidR="000F5F59" w:rsidRDefault="00A64EAF" w:rsidP="000F5F59">
      <w:pPr>
        <w:tabs>
          <w:tab w:val="left" w:pos="2976"/>
        </w:tabs>
      </w:pPr>
      <w:r>
        <w:pict w14:anchorId="57DA0295">
          <v:rect id="_x0000_i1039" style="width:0;height:1.5pt" o:hralign="center" o:hrstd="t" o:hr="t" fillcolor="#a0a0a0" stroked="f"/>
        </w:pict>
      </w:r>
    </w:p>
    <w:p w14:paraId="57D092DC" w14:textId="77777777" w:rsidR="000F5F59" w:rsidRPr="00C73588" w:rsidRDefault="000F5F59" w:rsidP="000F5F59">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C33B5" w14:paraId="01311BE2" w14:textId="77777777" w:rsidTr="009F4BF5">
        <w:trPr>
          <w:trHeight w:val="68"/>
        </w:trPr>
        <w:tc>
          <w:tcPr>
            <w:tcW w:w="10490" w:type="dxa"/>
            <w:tcBorders>
              <w:left w:val="single" w:sz="6" w:space="0" w:color="auto"/>
            </w:tcBorders>
          </w:tcPr>
          <w:p w14:paraId="5C1A8A1B" w14:textId="00183910" w:rsidR="005C33B5" w:rsidRPr="00C73588" w:rsidRDefault="005C33B5" w:rsidP="00EB098E">
            <w:pPr>
              <w:rPr>
                <w:rFonts w:cstheme="minorHAnsi"/>
                <w:b/>
                <w:color w:val="008000"/>
                <w:sz w:val="24"/>
                <w:szCs w:val="24"/>
                <w:lang w:eastAsia="ar-SA"/>
              </w:rPr>
            </w:pPr>
            <w:r>
              <w:rPr>
                <w:rFonts w:cstheme="minorHAnsi"/>
                <w:b/>
                <w:color w:val="008000"/>
                <w:sz w:val="32"/>
                <w:szCs w:val="32"/>
                <w:lang w:eastAsia="ar-SA"/>
              </w:rPr>
              <w:lastRenderedPageBreak/>
              <w:t xml:space="preserve">Gestion des PMD (Produits – Matériaux – Déchets) </w:t>
            </w:r>
          </w:p>
        </w:tc>
      </w:tr>
    </w:tbl>
    <w:p w14:paraId="54075A0F" w14:textId="77777777" w:rsidR="005C33B5" w:rsidRDefault="005C33B5" w:rsidP="005C33B5"/>
    <w:p w14:paraId="3916CAB1" w14:textId="768CCDA5" w:rsidR="005C33B5" w:rsidRDefault="005C33B5" w:rsidP="005C33B5">
      <w:pPr>
        <w:rPr>
          <w:rFonts w:cstheme="minorHAnsi"/>
          <w:b/>
          <w:bCs/>
          <w:color w:val="1D1D1B"/>
          <w:spacing w:val="-6"/>
          <w:shd w:val="clear" w:color="auto" w:fill="FFFFFF"/>
        </w:rPr>
      </w:pPr>
      <w:r>
        <w:rPr>
          <w:rFonts w:cstheme="minorHAnsi"/>
          <w:b/>
          <w:bCs/>
          <w:color w:val="1D1D1B"/>
          <w:spacing w:val="-6"/>
          <w:shd w:val="clear" w:color="auto" w:fill="FFFFFF"/>
        </w:rPr>
        <w:t xml:space="preserve">Impact sanitaire : Problèmes de santé  générés par la  contamination de l’eau et </w:t>
      </w:r>
      <w:r w:rsidR="00787966">
        <w:rPr>
          <w:rFonts w:cstheme="minorHAnsi"/>
          <w:b/>
          <w:bCs/>
          <w:color w:val="1D1D1B"/>
          <w:spacing w:val="-6"/>
          <w:shd w:val="clear" w:color="auto" w:fill="FFFFFF"/>
        </w:rPr>
        <w:t>de l’air résultats</w:t>
      </w:r>
      <w:r>
        <w:rPr>
          <w:rFonts w:cstheme="minorHAnsi"/>
          <w:b/>
          <w:bCs/>
          <w:color w:val="1D1D1B"/>
          <w:spacing w:val="-6"/>
          <w:shd w:val="clear" w:color="auto" w:fill="FFFFFF"/>
        </w:rPr>
        <w:t xml:space="preserve"> du traitement inadéquat de déchets dangereux, risque de blessures lié</w:t>
      </w:r>
      <w:r w:rsidR="00787966">
        <w:rPr>
          <w:rFonts w:cstheme="minorHAnsi"/>
          <w:b/>
          <w:bCs/>
          <w:color w:val="1D1D1B"/>
          <w:spacing w:val="-6"/>
          <w:shd w:val="clear" w:color="auto" w:fill="FFFFFF"/>
        </w:rPr>
        <w:t>e</w:t>
      </w:r>
      <w:r>
        <w:rPr>
          <w:rFonts w:cstheme="minorHAnsi"/>
          <w:b/>
          <w:bCs/>
          <w:color w:val="1D1D1B"/>
          <w:spacing w:val="-6"/>
          <w:shd w:val="clear" w:color="auto" w:fill="FFFFFF"/>
        </w:rPr>
        <w:t xml:space="preserve">s aux modalités de déconstruction ou de stockage inappropriés </w:t>
      </w:r>
    </w:p>
    <w:p w14:paraId="3A6AB40E" w14:textId="77777777" w:rsidR="005C33B5" w:rsidRDefault="005C33B5" w:rsidP="005C33B5">
      <w:pPr>
        <w:rPr>
          <w:rFonts w:cstheme="minorHAnsi"/>
          <w:b/>
          <w:bCs/>
          <w:color w:val="1D1D1B"/>
          <w:spacing w:val="-6"/>
          <w:shd w:val="clear" w:color="auto" w:fill="FFFFFF"/>
        </w:rPr>
      </w:pPr>
      <w:r>
        <w:rPr>
          <w:rFonts w:cstheme="minorHAnsi"/>
          <w:b/>
          <w:bCs/>
          <w:color w:val="1D1D1B"/>
          <w:spacing w:val="-6"/>
          <w:shd w:val="clear" w:color="auto" w:fill="FFFFFF"/>
        </w:rPr>
        <w:t>Impact environnemental : Engorgement des centres de stockage, décharges sauvages, détérioration de la qualité de l’air des sols et de l’eau</w:t>
      </w:r>
    </w:p>
    <w:p w14:paraId="2A8A4911" w14:textId="77777777" w:rsidR="005C33B5" w:rsidRDefault="005C33B5" w:rsidP="005C33B5">
      <w:pPr>
        <w:jc w:val="both"/>
        <w:rPr>
          <w:bCs/>
        </w:rPr>
      </w:pPr>
      <w:r w:rsidRPr="00185769">
        <w:rPr>
          <w:bCs/>
        </w:rPr>
        <w:t>L</w:t>
      </w:r>
      <w:r>
        <w:rPr>
          <w:bCs/>
        </w:rPr>
        <w:t xml:space="preserve">a gestion des PMD du BTP est régie par les points de réglementation  suivants: </w:t>
      </w:r>
    </w:p>
    <w:p w14:paraId="1621CBB3" w14:textId="77777777" w:rsidR="005C33B5" w:rsidRPr="00F01261" w:rsidRDefault="005C33B5" w:rsidP="005C33B5">
      <w:pPr>
        <w:jc w:val="both"/>
      </w:pPr>
      <w:r>
        <w:rPr>
          <w:bCs/>
        </w:rPr>
        <w:t xml:space="preserve">- La </w:t>
      </w:r>
      <w:r w:rsidRPr="00E3362F">
        <w:t>Loi</w:t>
      </w:r>
      <w:r w:rsidRPr="00F01261">
        <w:t xml:space="preserve"> sur la transition énergétique </w:t>
      </w:r>
      <w:r>
        <w:t>qui</w:t>
      </w:r>
      <w:r w:rsidRPr="00F01261">
        <w:t xml:space="preserve"> fix</w:t>
      </w:r>
      <w:r>
        <w:t>e</w:t>
      </w:r>
      <w:r w:rsidRPr="00F01261">
        <w:t xml:space="preserve"> 70 % des </w:t>
      </w:r>
      <w:hyperlink r:id="rId21" w:tgtFrame="_blank" w:history="1">
        <w:r w:rsidRPr="00F01261">
          <w:t>déchets de chantier</w:t>
        </w:r>
      </w:hyperlink>
      <w:r w:rsidRPr="00F01261">
        <w:t> </w:t>
      </w:r>
      <w:r>
        <w:t>valorisé en</w:t>
      </w:r>
      <w:r w:rsidRPr="00F01261">
        <w:t xml:space="preserve"> 2020</w:t>
      </w:r>
    </w:p>
    <w:p w14:paraId="2990402F" w14:textId="77777777" w:rsidR="005C33B5" w:rsidRPr="00F01261" w:rsidRDefault="005C33B5" w:rsidP="005C33B5">
      <w:pPr>
        <w:jc w:val="both"/>
      </w:pPr>
      <w:r>
        <w:t xml:space="preserve">-la </w:t>
      </w:r>
      <w:r w:rsidRPr="00F01261">
        <w:t>L</w:t>
      </w:r>
      <w:r>
        <w:t>oi</w:t>
      </w:r>
      <w:r w:rsidRPr="00F01261">
        <w:t xml:space="preserve"> n° 2020-105 du 10 février 2020 relative à la lutte contre le gaspillage et à l'économie circulaire</w:t>
      </w:r>
    </w:p>
    <w:p w14:paraId="1DFB20B8" w14:textId="77777777" w:rsidR="005C33B5" w:rsidRDefault="005C33B5" w:rsidP="005C33B5">
      <w:pPr>
        <w:jc w:val="both"/>
      </w:pPr>
      <w:r>
        <w:t>-Le d</w:t>
      </w:r>
      <w:r w:rsidRPr="00F01261">
        <w:t>écret n° 2011-610 du 31 mai 2011 relatif au diagnostic portant sur la gestion des déchets issus de la démolition</w:t>
      </w:r>
      <w:r>
        <w:t>/réhabilitation</w:t>
      </w:r>
    </w:p>
    <w:p w14:paraId="4622FDEC" w14:textId="77777777" w:rsidR="005C33B5" w:rsidRDefault="005C33B5" w:rsidP="005C33B5">
      <w:pPr>
        <w:jc w:val="both"/>
      </w:pPr>
      <w:r>
        <w:t>- L’a</w:t>
      </w:r>
      <w:r w:rsidRPr="00F01261">
        <w:t>rticle L541-2 du Code de l'environnement </w:t>
      </w:r>
      <w:r>
        <w:t>qui détermine le contenu du</w:t>
      </w:r>
      <w:r w:rsidRPr="00F01261">
        <w:t xml:space="preserve"> SOSED</w:t>
      </w:r>
      <w:r>
        <w:rPr>
          <w:bCs/>
        </w:rPr>
        <w:t xml:space="preserve"> </w:t>
      </w:r>
      <w:r w:rsidR="00A64EAF">
        <w:pict w14:anchorId="05EA7659">
          <v:rect id="_x0000_i1040" style="width:0;height:1.5pt" o:hralign="center" o:hrstd="t" o:hr="t" fillcolor="#a0a0a0" stroked="f"/>
        </w:pict>
      </w:r>
    </w:p>
    <w:p w14:paraId="477420B9" w14:textId="77777777" w:rsidR="005C33B5" w:rsidRPr="00C73588" w:rsidRDefault="005C33B5" w:rsidP="005C33B5">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 d’une mauvaise gestion</w:t>
      </w:r>
      <w:r w:rsidRPr="00C73588">
        <w:rPr>
          <w:b/>
          <w:bCs/>
          <w:color w:val="000000" w:themeColor="text1"/>
          <w:sz w:val="24"/>
          <w:szCs w:val="24"/>
          <w:u w:val="single"/>
        </w:rPr>
        <w:t xml:space="preserve"> : </w:t>
      </w:r>
    </w:p>
    <w:p w14:paraId="4D1838D1" w14:textId="77777777" w:rsidR="005C33B5" w:rsidRDefault="005C33B5" w:rsidP="00EC7FB4">
      <w:pPr>
        <w:pStyle w:val="Paragraphedeliste"/>
        <w:numPr>
          <w:ilvl w:val="0"/>
          <w:numId w:val="4"/>
        </w:numPr>
        <w:tabs>
          <w:tab w:val="left" w:pos="1728"/>
        </w:tabs>
        <w:spacing w:line="360" w:lineRule="auto"/>
      </w:pPr>
      <w:r>
        <w:t>Analyse préliminaire absente ou incomplète</w:t>
      </w:r>
    </w:p>
    <w:p w14:paraId="35487B13" w14:textId="77777777" w:rsidR="005C33B5" w:rsidRDefault="005C33B5" w:rsidP="00EC7FB4">
      <w:pPr>
        <w:pStyle w:val="Paragraphedeliste"/>
        <w:numPr>
          <w:ilvl w:val="0"/>
          <w:numId w:val="4"/>
        </w:numPr>
        <w:tabs>
          <w:tab w:val="left" w:pos="1728"/>
        </w:tabs>
        <w:spacing w:line="360" w:lineRule="auto"/>
      </w:pPr>
      <w:r>
        <w:t>Désintérêt de l’entreprise pour le sujet</w:t>
      </w:r>
    </w:p>
    <w:p w14:paraId="38A656E1" w14:textId="77777777" w:rsidR="005C33B5" w:rsidRDefault="005C33B5" w:rsidP="00EC7FB4">
      <w:pPr>
        <w:pStyle w:val="Paragraphedeliste"/>
        <w:numPr>
          <w:ilvl w:val="0"/>
          <w:numId w:val="4"/>
        </w:numPr>
        <w:tabs>
          <w:tab w:val="left" w:pos="1728"/>
        </w:tabs>
        <w:spacing w:line="360" w:lineRule="auto"/>
      </w:pPr>
      <w:r>
        <w:t>SOGED inexploitable</w:t>
      </w:r>
    </w:p>
    <w:p w14:paraId="605FBA72" w14:textId="4E6CD05B" w:rsidR="005C33B5" w:rsidRDefault="005C33B5" w:rsidP="00EC7FB4">
      <w:pPr>
        <w:pStyle w:val="Paragraphedeliste"/>
        <w:numPr>
          <w:ilvl w:val="0"/>
          <w:numId w:val="4"/>
        </w:numPr>
        <w:tabs>
          <w:tab w:val="left" w:pos="1728"/>
        </w:tabs>
        <w:spacing w:line="360" w:lineRule="auto"/>
      </w:pPr>
      <w:r>
        <w:t>Absence de tri des PMD (benne en mélange)</w:t>
      </w:r>
    </w:p>
    <w:p w14:paraId="538096E8" w14:textId="77777777" w:rsidR="005C33B5" w:rsidRDefault="005C33B5" w:rsidP="00EC7FB4">
      <w:pPr>
        <w:pStyle w:val="Paragraphedeliste"/>
        <w:numPr>
          <w:ilvl w:val="0"/>
          <w:numId w:val="4"/>
        </w:numPr>
        <w:tabs>
          <w:tab w:val="left" w:pos="1728"/>
        </w:tabs>
        <w:spacing w:line="360" w:lineRule="auto"/>
      </w:pPr>
      <w:r>
        <w:t xml:space="preserve">Manquement aux exigences réglementaires </w:t>
      </w:r>
    </w:p>
    <w:p w14:paraId="072A26EA" w14:textId="77777777" w:rsidR="005C33B5" w:rsidRDefault="005C33B5" w:rsidP="00EC7FB4">
      <w:pPr>
        <w:pStyle w:val="Paragraphedeliste"/>
        <w:numPr>
          <w:ilvl w:val="0"/>
          <w:numId w:val="4"/>
        </w:numPr>
        <w:tabs>
          <w:tab w:val="left" w:pos="1728"/>
        </w:tabs>
        <w:spacing w:line="360" w:lineRule="auto"/>
      </w:pPr>
      <w:r>
        <w:t>Absence de responsable de la gestion des PMD sur le chantier</w:t>
      </w:r>
    </w:p>
    <w:p w14:paraId="7723904F" w14:textId="77777777" w:rsidR="005C33B5" w:rsidRDefault="005C33B5" w:rsidP="00EC7FB4">
      <w:pPr>
        <w:pStyle w:val="Paragraphedeliste"/>
        <w:numPr>
          <w:ilvl w:val="0"/>
          <w:numId w:val="4"/>
        </w:numPr>
        <w:tabs>
          <w:tab w:val="left" w:pos="1728"/>
        </w:tabs>
        <w:spacing w:line="360" w:lineRule="auto"/>
      </w:pPr>
      <w:r>
        <w:t>Non respect des engagements relatifs à la charte ou au CCTP</w:t>
      </w:r>
    </w:p>
    <w:p w14:paraId="2A641479" w14:textId="77777777" w:rsidR="005C33B5" w:rsidRDefault="005C33B5" w:rsidP="00EC7FB4">
      <w:pPr>
        <w:pStyle w:val="Paragraphedeliste"/>
        <w:numPr>
          <w:ilvl w:val="0"/>
          <w:numId w:val="4"/>
        </w:numPr>
        <w:tabs>
          <w:tab w:val="left" w:pos="1728"/>
        </w:tabs>
        <w:spacing w:line="360" w:lineRule="auto"/>
      </w:pPr>
      <w:r>
        <w:t xml:space="preserve">Techniques de construction/déconstruction inadaptées ( génèrent plus de déchets) </w:t>
      </w:r>
    </w:p>
    <w:p w14:paraId="5C721D7A" w14:textId="77777777" w:rsidR="005C33B5" w:rsidRDefault="005C33B5" w:rsidP="00EC7FB4">
      <w:pPr>
        <w:pStyle w:val="Paragraphedeliste"/>
        <w:numPr>
          <w:ilvl w:val="0"/>
          <w:numId w:val="4"/>
        </w:numPr>
        <w:tabs>
          <w:tab w:val="left" w:pos="1728"/>
        </w:tabs>
        <w:spacing w:line="360" w:lineRule="auto"/>
      </w:pPr>
      <w:r>
        <w:t>Type ou taille des conteneurs de collecte inappropriée</w:t>
      </w:r>
    </w:p>
    <w:p w14:paraId="20E1C204" w14:textId="77777777" w:rsidR="005C33B5" w:rsidRDefault="005C33B5" w:rsidP="00EC7FB4">
      <w:pPr>
        <w:pStyle w:val="Paragraphedeliste"/>
        <w:numPr>
          <w:ilvl w:val="0"/>
          <w:numId w:val="4"/>
        </w:numPr>
        <w:tabs>
          <w:tab w:val="left" w:pos="1728"/>
        </w:tabs>
        <w:spacing w:line="360" w:lineRule="auto"/>
      </w:pPr>
      <w:r>
        <w:t>Filière de traitement non maîtrisée  ( ICPE inadaptée, ou absence d’ICPE)</w:t>
      </w:r>
    </w:p>
    <w:p w14:paraId="0FDCCE20" w14:textId="77777777" w:rsidR="005C33B5" w:rsidRDefault="005C33B5" w:rsidP="00EC7FB4">
      <w:pPr>
        <w:pStyle w:val="Paragraphedeliste"/>
        <w:numPr>
          <w:ilvl w:val="0"/>
          <w:numId w:val="4"/>
        </w:numPr>
        <w:tabs>
          <w:tab w:val="left" w:pos="1728"/>
        </w:tabs>
        <w:spacing w:line="360" w:lineRule="auto"/>
      </w:pPr>
      <w:r>
        <w:t>Dépôts sauvages, enfouissement ou brulage sur site</w:t>
      </w:r>
    </w:p>
    <w:p w14:paraId="24DC5DB8" w14:textId="77777777" w:rsidR="005C33B5" w:rsidRDefault="005C33B5" w:rsidP="00EC7FB4">
      <w:pPr>
        <w:pStyle w:val="Paragraphedeliste"/>
        <w:numPr>
          <w:ilvl w:val="0"/>
          <w:numId w:val="4"/>
        </w:numPr>
        <w:tabs>
          <w:tab w:val="left" w:pos="1728"/>
        </w:tabs>
        <w:spacing w:line="360" w:lineRule="auto"/>
      </w:pPr>
      <w:r>
        <w:t>Manque de sensibilisation</w:t>
      </w:r>
    </w:p>
    <w:p w14:paraId="3504293F" w14:textId="77777777" w:rsidR="005C33B5" w:rsidRDefault="005C33B5" w:rsidP="00EC7FB4">
      <w:pPr>
        <w:pStyle w:val="Paragraphedeliste"/>
        <w:numPr>
          <w:ilvl w:val="0"/>
          <w:numId w:val="4"/>
        </w:numPr>
        <w:tabs>
          <w:tab w:val="left" w:pos="1728"/>
        </w:tabs>
        <w:spacing w:line="360" w:lineRule="auto"/>
      </w:pPr>
      <w:r>
        <w:t>incivilité du personnel</w:t>
      </w:r>
    </w:p>
    <w:p w14:paraId="08AD3C6E" w14:textId="77777777" w:rsidR="005C33B5" w:rsidRDefault="00A64EAF" w:rsidP="005C33B5">
      <w:pPr>
        <w:tabs>
          <w:tab w:val="left" w:pos="2976"/>
        </w:tabs>
        <w:rPr>
          <w:b/>
          <w:bCs/>
          <w:sz w:val="24"/>
          <w:szCs w:val="24"/>
          <w:u w:val="single"/>
        </w:rPr>
      </w:pPr>
      <w:r>
        <w:pict w14:anchorId="0ECAEE2E">
          <v:rect id="_x0000_i1041" style="width:0;height:1.5pt" o:hralign="center" o:hrstd="t" o:hr="t" fillcolor="#a0a0a0" stroked="f"/>
        </w:pict>
      </w:r>
    </w:p>
    <w:p w14:paraId="78F3FE6E" w14:textId="77777777" w:rsidR="005C33B5" w:rsidRPr="00990E7F" w:rsidRDefault="005C33B5" w:rsidP="005C33B5">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4374C430" w14:textId="77777777" w:rsidR="005C33B5" w:rsidRDefault="005C33B5" w:rsidP="00EC7FB4">
      <w:pPr>
        <w:pStyle w:val="Paragraphedeliste"/>
        <w:numPr>
          <w:ilvl w:val="0"/>
          <w:numId w:val="7"/>
        </w:numPr>
        <w:tabs>
          <w:tab w:val="left" w:pos="2976"/>
          <w:tab w:val="left" w:pos="7152"/>
        </w:tabs>
      </w:pPr>
      <w:r>
        <w:t>Respecter la réglementation</w:t>
      </w:r>
    </w:p>
    <w:p w14:paraId="7197336F" w14:textId="77777777" w:rsidR="005C33B5" w:rsidRDefault="005C33B5" w:rsidP="00EC7FB4">
      <w:pPr>
        <w:pStyle w:val="Paragraphedeliste"/>
        <w:numPr>
          <w:ilvl w:val="0"/>
          <w:numId w:val="7"/>
        </w:numPr>
        <w:tabs>
          <w:tab w:val="left" w:pos="2976"/>
          <w:tab w:val="left" w:pos="7152"/>
        </w:tabs>
      </w:pPr>
      <w:r>
        <w:t>Réduire la production de déchets à la source</w:t>
      </w:r>
    </w:p>
    <w:p w14:paraId="509D2CE6" w14:textId="77777777" w:rsidR="005C33B5" w:rsidRDefault="005C33B5" w:rsidP="00EC7FB4">
      <w:pPr>
        <w:pStyle w:val="Paragraphedeliste"/>
        <w:numPr>
          <w:ilvl w:val="0"/>
          <w:numId w:val="7"/>
        </w:numPr>
        <w:tabs>
          <w:tab w:val="left" w:pos="2976"/>
        </w:tabs>
      </w:pPr>
      <w:r>
        <w:t xml:space="preserve">Protéger la santé du personnel, des riverains, protéger l’environnement, sols et nappes </w:t>
      </w:r>
    </w:p>
    <w:p w14:paraId="38D04BE5" w14:textId="77777777" w:rsidR="005C33B5" w:rsidRDefault="005C33B5" w:rsidP="00EC7FB4">
      <w:pPr>
        <w:pStyle w:val="Paragraphedeliste"/>
        <w:numPr>
          <w:ilvl w:val="0"/>
          <w:numId w:val="7"/>
        </w:numPr>
        <w:tabs>
          <w:tab w:val="left" w:pos="2976"/>
          <w:tab w:val="left" w:pos="7152"/>
        </w:tabs>
      </w:pPr>
      <w:r>
        <w:t>Optimiser la collecte</w:t>
      </w:r>
    </w:p>
    <w:p w14:paraId="29FC6FF4" w14:textId="3263A05E" w:rsidR="005C33B5" w:rsidRDefault="00F47608" w:rsidP="00EC7FB4">
      <w:pPr>
        <w:pStyle w:val="Paragraphedeliste"/>
        <w:numPr>
          <w:ilvl w:val="0"/>
          <w:numId w:val="7"/>
        </w:numPr>
        <w:tabs>
          <w:tab w:val="left" w:pos="2976"/>
          <w:tab w:val="left" w:pos="7152"/>
        </w:tabs>
      </w:pPr>
      <w:r>
        <w:t>O</w:t>
      </w:r>
      <w:r w:rsidR="005C33B5">
        <w:t>ptimiser la valorisation des PMD</w:t>
      </w:r>
    </w:p>
    <w:p w14:paraId="545F9C5C" w14:textId="77777777" w:rsidR="005C33B5" w:rsidRDefault="005C33B5" w:rsidP="00EC7FB4">
      <w:pPr>
        <w:pStyle w:val="Paragraphedeliste"/>
        <w:numPr>
          <w:ilvl w:val="0"/>
          <w:numId w:val="7"/>
        </w:numPr>
        <w:tabs>
          <w:tab w:val="left" w:pos="2976"/>
          <w:tab w:val="left" w:pos="7152"/>
        </w:tabs>
      </w:pPr>
      <w:r>
        <w:t xml:space="preserve">Favoriser le réemploi, la réutilisation et le recyclage </w:t>
      </w:r>
    </w:p>
    <w:p w14:paraId="72FE6284" w14:textId="77777777" w:rsidR="005C33B5" w:rsidRDefault="005C33B5" w:rsidP="00EC7FB4">
      <w:pPr>
        <w:pStyle w:val="Paragraphedeliste"/>
        <w:numPr>
          <w:ilvl w:val="0"/>
          <w:numId w:val="7"/>
        </w:numPr>
        <w:tabs>
          <w:tab w:val="left" w:pos="2976"/>
          <w:tab w:val="left" w:pos="7152"/>
        </w:tabs>
      </w:pPr>
      <w:r>
        <w:t xml:space="preserve">Assurer la traçabilité des PMD </w:t>
      </w:r>
    </w:p>
    <w:p w14:paraId="24164DC7" w14:textId="77777777" w:rsidR="005C33B5" w:rsidRDefault="005C33B5" w:rsidP="00EC7FB4">
      <w:pPr>
        <w:pStyle w:val="Paragraphedeliste"/>
        <w:numPr>
          <w:ilvl w:val="0"/>
          <w:numId w:val="7"/>
        </w:numPr>
        <w:tabs>
          <w:tab w:val="left" w:pos="2976"/>
          <w:tab w:val="left" w:pos="7152"/>
        </w:tabs>
      </w:pPr>
      <w:r>
        <w:t>Optimiser la valorisation des PMD</w:t>
      </w:r>
    </w:p>
    <w:p w14:paraId="0AE983E5" w14:textId="77777777" w:rsidR="005C33B5" w:rsidRDefault="005C33B5" w:rsidP="005C33B5">
      <w:pPr>
        <w:tabs>
          <w:tab w:val="left" w:pos="2976"/>
          <w:tab w:val="left" w:pos="7152"/>
        </w:tabs>
        <w:ind w:left="360"/>
      </w:pPr>
    </w:p>
    <w:p w14:paraId="3B75991F" w14:textId="77777777" w:rsidR="005C33B5" w:rsidRDefault="005C33B5" w:rsidP="005C33B5">
      <w:pPr>
        <w:tabs>
          <w:tab w:val="left" w:pos="2976"/>
          <w:tab w:val="left" w:pos="7152"/>
        </w:tabs>
      </w:pPr>
      <w:r w:rsidRPr="00A244D9">
        <w:rPr>
          <w:noProof/>
          <w:lang w:eastAsia="fr-FR"/>
        </w:rPr>
        <w:drawing>
          <wp:anchor distT="0" distB="0" distL="114300" distR="114300" simplePos="0" relativeHeight="251658752" behindDoc="1" locked="0" layoutInCell="1" allowOverlap="1" wp14:anchorId="2EFDAA8D" wp14:editId="5484AB74">
            <wp:simplePos x="0" y="0"/>
            <wp:positionH relativeFrom="column">
              <wp:posOffset>2842260</wp:posOffset>
            </wp:positionH>
            <wp:positionV relativeFrom="paragraph">
              <wp:posOffset>149860</wp:posOffset>
            </wp:positionV>
            <wp:extent cx="1698600" cy="1352813"/>
            <wp:effectExtent l="0" t="0" r="0" b="0"/>
            <wp:wrapNone/>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698600" cy="1352813"/>
                    </a:xfrm>
                    <a:prstGeom prst="rect">
                      <a:avLst/>
                    </a:prstGeom>
                  </pic:spPr>
                </pic:pic>
              </a:graphicData>
            </a:graphic>
            <wp14:sizeRelH relativeFrom="margin">
              <wp14:pctWidth>0</wp14:pctWidth>
            </wp14:sizeRelH>
            <wp14:sizeRelV relativeFrom="margin">
              <wp14:pctHeight>0</wp14:pctHeight>
            </wp14:sizeRelV>
          </wp:anchor>
        </w:drawing>
      </w:r>
      <w:r w:rsidRPr="00A244D9">
        <w:rPr>
          <w:noProof/>
          <w:lang w:eastAsia="fr-FR"/>
        </w:rPr>
        <w:drawing>
          <wp:anchor distT="0" distB="0" distL="114300" distR="114300" simplePos="0" relativeHeight="251664896" behindDoc="1" locked="0" layoutInCell="1" allowOverlap="1" wp14:anchorId="00B25EE1" wp14:editId="55EE9A21">
            <wp:simplePos x="0" y="0"/>
            <wp:positionH relativeFrom="column">
              <wp:posOffset>4883150</wp:posOffset>
            </wp:positionH>
            <wp:positionV relativeFrom="paragraph">
              <wp:posOffset>157480</wp:posOffset>
            </wp:positionV>
            <wp:extent cx="1829536" cy="1333500"/>
            <wp:effectExtent l="0" t="0" r="0" b="0"/>
            <wp:wrapNone/>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829536" cy="1333500"/>
                    </a:xfrm>
                    <a:prstGeom prst="rect">
                      <a:avLst/>
                    </a:prstGeom>
                  </pic:spPr>
                </pic:pic>
              </a:graphicData>
            </a:graphic>
            <wp14:sizeRelH relativeFrom="margin">
              <wp14:pctWidth>0</wp14:pctWidth>
            </wp14:sizeRelH>
            <wp14:sizeRelV relativeFrom="margin">
              <wp14:pctHeight>0</wp14:pctHeight>
            </wp14:sizeRelV>
          </wp:anchor>
        </w:drawing>
      </w:r>
      <w:r w:rsidRPr="00A244D9">
        <w:rPr>
          <w:noProof/>
          <w:lang w:eastAsia="fr-FR"/>
        </w:rPr>
        <w:drawing>
          <wp:anchor distT="0" distB="0" distL="114300" distR="114300" simplePos="0" relativeHeight="251652608" behindDoc="1" locked="0" layoutInCell="1" allowOverlap="1" wp14:anchorId="3D9BCD44" wp14:editId="1D1E7083">
            <wp:simplePos x="0" y="0"/>
            <wp:positionH relativeFrom="column">
              <wp:posOffset>0</wp:posOffset>
            </wp:positionH>
            <wp:positionV relativeFrom="paragraph">
              <wp:posOffset>142240</wp:posOffset>
            </wp:positionV>
            <wp:extent cx="2430780" cy="1369627"/>
            <wp:effectExtent l="0" t="0" r="7620" b="2540"/>
            <wp:wrapNone/>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2430780" cy="1369627"/>
                    </a:xfrm>
                    <a:prstGeom prst="rect">
                      <a:avLst/>
                    </a:prstGeom>
                  </pic:spPr>
                </pic:pic>
              </a:graphicData>
            </a:graphic>
            <wp14:sizeRelH relativeFrom="margin">
              <wp14:pctWidth>0</wp14:pctWidth>
            </wp14:sizeRelH>
            <wp14:sizeRelV relativeFrom="margin">
              <wp14:pctHeight>0</wp14:pctHeight>
            </wp14:sizeRelV>
          </wp:anchor>
        </w:drawing>
      </w:r>
      <w:r>
        <w:tab/>
      </w:r>
    </w:p>
    <w:p w14:paraId="29800531" w14:textId="77777777" w:rsidR="005C33B5" w:rsidRDefault="005C33B5" w:rsidP="005C33B5">
      <w:pPr>
        <w:tabs>
          <w:tab w:val="left" w:pos="2976"/>
        </w:tabs>
      </w:pPr>
    </w:p>
    <w:p w14:paraId="2F53F4DB" w14:textId="77777777" w:rsidR="005C33B5" w:rsidRDefault="005C33B5" w:rsidP="005C33B5">
      <w:pPr>
        <w:tabs>
          <w:tab w:val="left" w:pos="2976"/>
        </w:tabs>
      </w:pPr>
    </w:p>
    <w:p w14:paraId="42E5370C" w14:textId="77777777" w:rsidR="005C33B5" w:rsidRDefault="005C33B5" w:rsidP="005C33B5">
      <w:pPr>
        <w:tabs>
          <w:tab w:val="left" w:pos="2976"/>
        </w:tabs>
      </w:pPr>
    </w:p>
    <w:p w14:paraId="6E7D97C1" w14:textId="77777777" w:rsidR="005C33B5" w:rsidRDefault="005C33B5" w:rsidP="005C33B5">
      <w:pPr>
        <w:tabs>
          <w:tab w:val="left" w:pos="2976"/>
        </w:tabs>
      </w:pPr>
    </w:p>
    <w:p w14:paraId="6333C37E" w14:textId="77777777" w:rsidR="005C33B5" w:rsidRDefault="005C33B5" w:rsidP="005C33B5">
      <w:pPr>
        <w:tabs>
          <w:tab w:val="left" w:pos="2976"/>
        </w:tabs>
      </w:pPr>
    </w:p>
    <w:p w14:paraId="53DFA6B1" w14:textId="77777777" w:rsidR="005C33B5" w:rsidRDefault="005C33B5" w:rsidP="005C33B5">
      <w:pPr>
        <w:tabs>
          <w:tab w:val="left" w:pos="2976"/>
        </w:tabs>
      </w:pPr>
    </w:p>
    <w:p w14:paraId="460AC00C" w14:textId="77777777" w:rsidR="005C33B5" w:rsidRDefault="005C33B5" w:rsidP="005C33B5">
      <w:pPr>
        <w:tabs>
          <w:tab w:val="left" w:pos="2976"/>
        </w:tabs>
      </w:pPr>
    </w:p>
    <w:p w14:paraId="25766DD8" w14:textId="77777777" w:rsidR="005C33B5" w:rsidRDefault="005C33B5" w:rsidP="005C33B5">
      <w:pPr>
        <w:tabs>
          <w:tab w:val="left" w:pos="2976"/>
        </w:tabs>
      </w:pPr>
      <w:r w:rsidRPr="007B6057">
        <w:rPr>
          <w:noProof/>
          <w:lang w:eastAsia="fr-FR"/>
        </w:rPr>
        <w:drawing>
          <wp:anchor distT="0" distB="0" distL="114300" distR="114300" simplePos="0" relativeHeight="251660800" behindDoc="1" locked="0" layoutInCell="1" allowOverlap="1" wp14:anchorId="33CF1E05" wp14:editId="2BBF63C9">
            <wp:simplePos x="0" y="0"/>
            <wp:positionH relativeFrom="column">
              <wp:posOffset>4984750</wp:posOffset>
            </wp:positionH>
            <wp:positionV relativeFrom="paragraph">
              <wp:posOffset>233680</wp:posOffset>
            </wp:positionV>
            <wp:extent cx="1661209" cy="1722120"/>
            <wp:effectExtent l="0" t="0" r="0" b="0"/>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661209" cy="1722120"/>
                    </a:xfrm>
                    <a:prstGeom prst="rect">
                      <a:avLst/>
                    </a:prstGeom>
                  </pic:spPr>
                </pic:pic>
              </a:graphicData>
            </a:graphic>
            <wp14:sizeRelH relativeFrom="margin">
              <wp14:pctWidth>0</wp14:pctWidth>
            </wp14:sizeRelH>
            <wp14:sizeRelV relativeFrom="margin">
              <wp14:pctHeight>0</wp14:pctHeight>
            </wp14:sizeRelV>
          </wp:anchor>
        </w:drawing>
      </w:r>
      <w:r w:rsidRPr="007B6057">
        <w:rPr>
          <w:noProof/>
          <w:lang w:eastAsia="fr-FR"/>
        </w:rPr>
        <w:drawing>
          <wp:anchor distT="0" distB="0" distL="114300" distR="114300" simplePos="0" relativeHeight="251656704" behindDoc="1" locked="0" layoutInCell="1" allowOverlap="1" wp14:anchorId="6863D1CF" wp14:editId="5874F074">
            <wp:simplePos x="0" y="0"/>
            <wp:positionH relativeFrom="column">
              <wp:posOffset>2995930</wp:posOffset>
            </wp:positionH>
            <wp:positionV relativeFrom="paragraph">
              <wp:posOffset>43815</wp:posOffset>
            </wp:positionV>
            <wp:extent cx="1418805" cy="2049780"/>
            <wp:effectExtent l="0" t="0" r="0" b="7620"/>
            <wp:wrapNone/>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418805" cy="2049780"/>
                    </a:xfrm>
                    <a:prstGeom prst="rect">
                      <a:avLst/>
                    </a:prstGeom>
                  </pic:spPr>
                </pic:pic>
              </a:graphicData>
            </a:graphic>
            <wp14:sizeRelH relativeFrom="margin">
              <wp14:pctWidth>0</wp14:pctWidth>
            </wp14:sizeRelH>
            <wp14:sizeRelV relativeFrom="margin">
              <wp14:pctHeight>0</wp14:pctHeight>
            </wp14:sizeRelV>
          </wp:anchor>
        </w:drawing>
      </w:r>
    </w:p>
    <w:p w14:paraId="4B60B702" w14:textId="77777777" w:rsidR="005C33B5" w:rsidRDefault="005C33B5" w:rsidP="005C33B5">
      <w:pPr>
        <w:tabs>
          <w:tab w:val="left" w:pos="2976"/>
        </w:tabs>
      </w:pPr>
      <w:r w:rsidRPr="00A244D9">
        <w:rPr>
          <w:noProof/>
          <w:lang w:eastAsia="fr-FR"/>
        </w:rPr>
        <w:drawing>
          <wp:anchor distT="0" distB="0" distL="114300" distR="114300" simplePos="0" relativeHeight="251654656" behindDoc="1" locked="0" layoutInCell="1" allowOverlap="1" wp14:anchorId="19396E74" wp14:editId="4B4F2996">
            <wp:simplePos x="0" y="0"/>
            <wp:positionH relativeFrom="column">
              <wp:posOffset>0</wp:posOffset>
            </wp:positionH>
            <wp:positionV relativeFrom="paragraph">
              <wp:posOffset>9525</wp:posOffset>
            </wp:positionV>
            <wp:extent cx="2346960" cy="1513264"/>
            <wp:effectExtent l="0" t="0" r="0" b="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2346960" cy="1513264"/>
                    </a:xfrm>
                    <a:prstGeom prst="rect">
                      <a:avLst/>
                    </a:prstGeom>
                  </pic:spPr>
                </pic:pic>
              </a:graphicData>
            </a:graphic>
            <wp14:sizeRelH relativeFrom="margin">
              <wp14:pctWidth>0</wp14:pctWidth>
            </wp14:sizeRelH>
            <wp14:sizeRelV relativeFrom="margin">
              <wp14:pctHeight>0</wp14:pctHeight>
            </wp14:sizeRelV>
          </wp:anchor>
        </w:drawing>
      </w:r>
    </w:p>
    <w:p w14:paraId="5859A2C3" w14:textId="77777777" w:rsidR="005C33B5" w:rsidRDefault="005C33B5" w:rsidP="005C33B5">
      <w:pPr>
        <w:tabs>
          <w:tab w:val="left" w:pos="2976"/>
        </w:tabs>
      </w:pPr>
    </w:p>
    <w:p w14:paraId="01C60748" w14:textId="77777777" w:rsidR="005C33B5" w:rsidRDefault="005C33B5" w:rsidP="005C33B5">
      <w:pPr>
        <w:tabs>
          <w:tab w:val="left" w:pos="2976"/>
        </w:tabs>
      </w:pPr>
    </w:p>
    <w:p w14:paraId="251212F9" w14:textId="77777777" w:rsidR="005C33B5" w:rsidRDefault="005C33B5" w:rsidP="005C33B5">
      <w:pPr>
        <w:tabs>
          <w:tab w:val="left" w:pos="2976"/>
        </w:tabs>
      </w:pPr>
    </w:p>
    <w:p w14:paraId="416EAEAE" w14:textId="77777777" w:rsidR="005C33B5" w:rsidRDefault="005C33B5" w:rsidP="005C33B5">
      <w:pPr>
        <w:tabs>
          <w:tab w:val="left" w:pos="2976"/>
        </w:tabs>
      </w:pPr>
    </w:p>
    <w:p w14:paraId="4E3019FC" w14:textId="77777777" w:rsidR="005C33B5" w:rsidRDefault="005C33B5" w:rsidP="005C33B5">
      <w:pPr>
        <w:tabs>
          <w:tab w:val="left" w:pos="2976"/>
        </w:tabs>
      </w:pPr>
    </w:p>
    <w:p w14:paraId="2661AB0B" w14:textId="77777777" w:rsidR="005C33B5" w:rsidRDefault="005C33B5" w:rsidP="005C33B5">
      <w:pPr>
        <w:tabs>
          <w:tab w:val="left" w:pos="2976"/>
        </w:tabs>
      </w:pPr>
    </w:p>
    <w:p w14:paraId="0BEB9E50" w14:textId="77777777" w:rsidR="005C33B5" w:rsidRDefault="005C33B5" w:rsidP="005C33B5">
      <w:pPr>
        <w:tabs>
          <w:tab w:val="left" w:pos="2976"/>
        </w:tabs>
      </w:pPr>
    </w:p>
    <w:p w14:paraId="69252A51" w14:textId="77777777" w:rsidR="005C33B5" w:rsidRDefault="005C33B5" w:rsidP="005C33B5">
      <w:pPr>
        <w:tabs>
          <w:tab w:val="left" w:pos="2976"/>
        </w:tabs>
      </w:pPr>
      <w:r w:rsidRPr="00BE3388">
        <w:rPr>
          <w:noProof/>
          <w:lang w:eastAsia="fr-FR"/>
        </w:rPr>
        <w:drawing>
          <wp:anchor distT="0" distB="0" distL="114300" distR="114300" simplePos="0" relativeHeight="251662848" behindDoc="1" locked="0" layoutInCell="1" allowOverlap="1" wp14:anchorId="36FB4A57" wp14:editId="615FC631">
            <wp:simplePos x="0" y="0"/>
            <wp:positionH relativeFrom="column">
              <wp:posOffset>1361440</wp:posOffset>
            </wp:positionH>
            <wp:positionV relativeFrom="paragraph">
              <wp:posOffset>225425</wp:posOffset>
            </wp:positionV>
            <wp:extent cx="337540" cy="327660"/>
            <wp:effectExtent l="0" t="0" r="5715"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1A2016E2">
          <v:rect id="_x0000_i1042" style="width:0;height:1.5pt" o:hralign="center" o:hrstd="t" o:hr="t" fillcolor="#a0a0a0" stroked="f"/>
        </w:pict>
      </w:r>
    </w:p>
    <w:p w14:paraId="51D55BA9" w14:textId="77777777" w:rsidR="005C33B5" w:rsidRPr="00C73588" w:rsidRDefault="005C33B5" w:rsidP="005C33B5">
      <w:pPr>
        <w:tabs>
          <w:tab w:val="left" w:pos="2976"/>
        </w:tabs>
        <w:rPr>
          <w:b/>
          <w:bCs/>
          <w:sz w:val="24"/>
          <w:szCs w:val="24"/>
          <w:u w:val="single"/>
        </w:rPr>
      </w:pPr>
      <w:r w:rsidRPr="00C73588">
        <w:rPr>
          <w:b/>
          <w:bCs/>
          <w:sz w:val="24"/>
          <w:szCs w:val="24"/>
          <w:u w:val="single"/>
        </w:rPr>
        <w:t>Point d’attention :</w:t>
      </w:r>
    </w:p>
    <w:p w14:paraId="012A545D" w14:textId="77777777" w:rsidR="005C33B5" w:rsidRDefault="005C33B5" w:rsidP="005C33B5">
      <w:pPr>
        <w:tabs>
          <w:tab w:val="left" w:pos="2976"/>
        </w:tabs>
      </w:pPr>
      <w:r>
        <w:t xml:space="preserve">Une mauvaise gestion des PMD peut avoir un impact important sur le chantier : </w:t>
      </w:r>
    </w:p>
    <w:p w14:paraId="4FF331D3" w14:textId="77777777" w:rsidR="005C33B5" w:rsidRDefault="005C33B5" w:rsidP="00EC7FB4">
      <w:pPr>
        <w:pStyle w:val="Paragraphedeliste"/>
        <w:numPr>
          <w:ilvl w:val="0"/>
          <w:numId w:val="6"/>
        </w:numPr>
        <w:tabs>
          <w:tab w:val="left" w:pos="2976"/>
        </w:tabs>
      </w:pPr>
      <w:r>
        <w:t>Pénalités pour non-respect de la réglementation</w:t>
      </w:r>
    </w:p>
    <w:p w14:paraId="3FCB54C7" w14:textId="42F70DB9" w:rsidR="005C33B5" w:rsidRDefault="005C33B5" w:rsidP="00EC7FB4">
      <w:pPr>
        <w:pStyle w:val="Paragraphedeliste"/>
        <w:numPr>
          <w:ilvl w:val="0"/>
          <w:numId w:val="6"/>
        </w:numPr>
        <w:tabs>
          <w:tab w:val="left" w:pos="2976"/>
        </w:tabs>
      </w:pPr>
      <w:r>
        <w:t>Pénalités pour non</w:t>
      </w:r>
      <w:r w:rsidR="005A1F6E">
        <w:t>-</w:t>
      </w:r>
      <w:r>
        <w:t>respect des enga</w:t>
      </w:r>
      <w:r w:rsidR="005A1F6E">
        <w:t>ge</w:t>
      </w:r>
      <w:r>
        <w:t xml:space="preserve">ments contractuels   </w:t>
      </w:r>
    </w:p>
    <w:p w14:paraId="76803586" w14:textId="77777777" w:rsidR="005C33B5" w:rsidRDefault="005C33B5" w:rsidP="00EC7FB4">
      <w:pPr>
        <w:pStyle w:val="Paragraphedeliste"/>
        <w:numPr>
          <w:ilvl w:val="0"/>
          <w:numId w:val="6"/>
        </w:numPr>
        <w:tabs>
          <w:tab w:val="left" w:pos="4356"/>
        </w:tabs>
      </w:pPr>
      <w:r>
        <w:t>Arrêt de chantier suite à une pollution importante</w:t>
      </w:r>
    </w:p>
    <w:p w14:paraId="2F9250B7" w14:textId="77777777" w:rsidR="005C33B5" w:rsidRPr="00612241" w:rsidRDefault="005C33B5" w:rsidP="00EC7FB4">
      <w:pPr>
        <w:pStyle w:val="Paragraphedeliste"/>
        <w:numPr>
          <w:ilvl w:val="0"/>
          <w:numId w:val="6"/>
        </w:numPr>
        <w:tabs>
          <w:tab w:val="left" w:pos="4356"/>
        </w:tabs>
        <w:rPr>
          <w:b/>
          <w:bCs/>
        </w:rPr>
      </w:pPr>
      <w:r>
        <w:t xml:space="preserve">Surcoût lié à une logistique déficiente </w:t>
      </w:r>
    </w:p>
    <w:p w14:paraId="1B2F39B3" w14:textId="77777777" w:rsidR="005C33B5" w:rsidRPr="00612241" w:rsidRDefault="005C33B5" w:rsidP="00EC7FB4">
      <w:pPr>
        <w:pStyle w:val="Paragraphedeliste"/>
        <w:numPr>
          <w:ilvl w:val="0"/>
          <w:numId w:val="6"/>
        </w:numPr>
        <w:tabs>
          <w:tab w:val="left" w:pos="4356"/>
        </w:tabs>
        <w:rPr>
          <w:b/>
          <w:bCs/>
        </w:rPr>
      </w:pPr>
      <w:r>
        <w:t xml:space="preserve">Surcoût lié au déclassement des bennes </w:t>
      </w:r>
    </w:p>
    <w:p w14:paraId="7DC54ADC" w14:textId="1AD63F3C" w:rsidR="005C33B5" w:rsidRPr="00612241" w:rsidRDefault="005C33B5" w:rsidP="00EC7FB4">
      <w:pPr>
        <w:pStyle w:val="Paragraphedeliste"/>
        <w:numPr>
          <w:ilvl w:val="0"/>
          <w:numId w:val="6"/>
        </w:numPr>
        <w:tabs>
          <w:tab w:val="left" w:pos="4356"/>
        </w:tabs>
        <w:rPr>
          <w:b/>
          <w:bCs/>
        </w:rPr>
      </w:pPr>
      <w:r>
        <w:t>Surcoût lié à l’absence de tri (benne en mélange systématique)</w:t>
      </w:r>
    </w:p>
    <w:p w14:paraId="14D5DB07" w14:textId="77777777" w:rsidR="005C33B5" w:rsidRDefault="005C33B5" w:rsidP="00EC7FB4">
      <w:pPr>
        <w:pStyle w:val="Paragraphedeliste"/>
        <w:numPr>
          <w:ilvl w:val="0"/>
          <w:numId w:val="6"/>
        </w:numPr>
        <w:tabs>
          <w:tab w:val="left" w:pos="4356"/>
        </w:tabs>
        <w:rPr>
          <w:b/>
          <w:bCs/>
        </w:rPr>
      </w:pPr>
      <w:r>
        <w:t xml:space="preserve">Image négative de l’entreprise </w:t>
      </w:r>
      <w:r w:rsidRPr="00527B33">
        <w:rPr>
          <w:b/>
          <w:bCs/>
        </w:rPr>
        <w:tab/>
      </w:r>
    </w:p>
    <w:p w14:paraId="6B404DD1" w14:textId="77777777" w:rsidR="005C33B5" w:rsidRPr="008822A6" w:rsidRDefault="005C33B5" w:rsidP="005C33B5">
      <w:pPr>
        <w:tabs>
          <w:tab w:val="left" w:pos="4356"/>
        </w:tabs>
        <w:ind w:left="360"/>
        <w:rPr>
          <w:b/>
          <w:bCs/>
        </w:rPr>
      </w:pPr>
      <w:r w:rsidRPr="008822A6">
        <w:rPr>
          <w:b/>
          <w:bCs/>
        </w:rPr>
        <w:tab/>
      </w:r>
    </w:p>
    <w:p w14:paraId="1CF6468F" w14:textId="2664908F" w:rsidR="005C33B5" w:rsidRDefault="005C33B5" w:rsidP="005C33B5">
      <w:pPr>
        <w:tabs>
          <w:tab w:val="left" w:pos="2976"/>
        </w:tabs>
        <w:rPr>
          <w:b/>
          <w:bCs/>
        </w:rPr>
      </w:pPr>
      <w:r w:rsidRPr="00BF0F0D">
        <w:rPr>
          <w:b/>
          <w:bCs/>
        </w:rPr>
        <w:t xml:space="preserve">Voir </w:t>
      </w:r>
      <w:r w:rsidR="00334477" w:rsidRPr="00BF0F0D">
        <w:rPr>
          <w:b/>
          <w:bCs/>
        </w:rPr>
        <w:t>texte</w:t>
      </w:r>
      <w:r w:rsidR="00334477">
        <w:rPr>
          <w:b/>
          <w:bCs/>
        </w:rPr>
        <w:t xml:space="preserve">s </w:t>
      </w:r>
      <w:r w:rsidR="00334477" w:rsidRPr="00BF0F0D">
        <w:rPr>
          <w:b/>
          <w:bCs/>
        </w:rPr>
        <w:t>réglementaires</w:t>
      </w:r>
      <w:r w:rsidRPr="00BF0F0D">
        <w:rPr>
          <w:b/>
          <w:bCs/>
        </w:rPr>
        <w:t xml:space="preserve"> Annexe </w:t>
      </w:r>
      <w:r w:rsidR="00334477">
        <w:rPr>
          <w:b/>
          <w:bCs/>
        </w:rPr>
        <w:t>1.</w:t>
      </w:r>
    </w:p>
    <w:p w14:paraId="5799E04A" w14:textId="77777777" w:rsidR="005C33B5" w:rsidRDefault="005C33B5" w:rsidP="005C33B5">
      <w:pPr>
        <w:tabs>
          <w:tab w:val="left" w:pos="2976"/>
        </w:tabs>
        <w:rPr>
          <w:b/>
          <w:bCs/>
        </w:rPr>
      </w:pPr>
    </w:p>
    <w:p w14:paraId="453E48DB" w14:textId="77777777" w:rsidR="005C33B5" w:rsidRDefault="005C33B5" w:rsidP="005C33B5">
      <w:pPr>
        <w:tabs>
          <w:tab w:val="left" w:pos="2976"/>
        </w:tabs>
        <w:rPr>
          <w:b/>
          <w:bCs/>
        </w:rPr>
      </w:pPr>
    </w:p>
    <w:p w14:paraId="79868990" w14:textId="77777777" w:rsidR="005C33B5" w:rsidRDefault="005C33B5" w:rsidP="005C33B5">
      <w:pPr>
        <w:tabs>
          <w:tab w:val="left" w:pos="2976"/>
        </w:tabs>
        <w:rPr>
          <w:b/>
          <w:bCs/>
        </w:rPr>
      </w:pPr>
    </w:p>
    <w:p w14:paraId="39584BE1" w14:textId="77777777" w:rsidR="005C33B5" w:rsidRDefault="005C33B5" w:rsidP="005C33B5">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C33B5" w14:paraId="5913DFD4" w14:textId="77777777" w:rsidTr="009F4BF5">
        <w:trPr>
          <w:trHeight w:val="68"/>
        </w:trPr>
        <w:tc>
          <w:tcPr>
            <w:tcW w:w="10490" w:type="dxa"/>
            <w:tcBorders>
              <w:left w:val="single" w:sz="6" w:space="0" w:color="auto"/>
            </w:tcBorders>
          </w:tcPr>
          <w:p w14:paraId="1DDA419D" w14:textId="77777777" w:rsidR="005C33B5" w:rsidRPr="00C73588" w:rsidRDefault="005C33B5" w:rsidP="009F4BF5">
            <w:pPr>
              <w:rPr>
                <w:rFonts w:cstheme="minorHAnsi"/>
                <w:b/>
                <w:color w:val="008000"/>
                <w:sz w:val="24"/>
                <w:szCs w:val="24"/>
                <w:lang w:eastAsia="ar-SA"/>
              </w:rPr>
            </w:pPr>
            <w:r>
              <w:rPr>
                <w:rFonts w:cstheme="minorHAnsi"/>
                <w:b/>
                <w:color w:val="008000"/>
                <w:sz w:val="32"/>
                <w:szCs w:val="32"/>
                <w:lang w:eastAsia="ar-SA"/>
              </w:rPr>
              <w:lastRenderedPageBreak/>
              <w:t>Fiche d’engagement – Gestion des déchets</w:t>
            </w:r>
          </w:p>
        </w:tc>
      </w:tr>
    </w:tbl>
    <w:p w14:paraId="6A7E9FE7" w14:textId="77777777" w:rsidR="005C33B5" w:rsidRDefault="005C33B5" w:rsidP="005C33B5"/>
    <w:p w14:paraId="16C96399" w14:textId="77777777" w:rsidR="005C33B5" w:rsidRPr="00FF773D" w:rsidRDefault="005C33B5" w:rsidP="005C33B5">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46FE8FAA" w14:textId="77777777" w:rsidR="005C33B5" w:rsidRPr="00FF773D" w:rsidRDefault="005C33B5" w:rsidP="005C33B5">
      <w:pPr>
        <w:pStyle w:val="Corpsdetexte"/>
        <w:tabs>
          <w:tab w:val="left" w:pos="993"/>
        </w:tabs>
        <w:ind w:left="284"/>
        <w:rPr>
          <w:rFonts w:asciiTheme="minorHAnsi" w:hAnsiTheme="minorHAnsi" w:cstheme="minorHAnsi"/>
          <w:b/>
          <w:sz w:val="22"/>
          <w:szCs w:val="22"/>
        </w:rPr>
      </w:pPr>
    </w:p>
    <w:p w14:paraId="2EDA579B" w14:textId="5936325F" w:rsidR="005C33B5" w:rsidRPr="00FF773D" w:rsidRDefault="005C33B5" w:rsidP="005C33B5">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334477">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095FAFE7" w14:textId="77777777" w:rsidR="005C33B5" w:rsidRPr="004F08D7" w:rsidRDefault="005C33B5" w:rsidP="005C33B5">
      <w:pPr>
        <w:pStyle w:val="Corpsdetexte"/>
        <w:tabs>
          <w:tab w:val="left" w:pos="993"/>
        </w:tabs>
        <w:jc w:val="both"/>
        <w:rPr>
          <w:rFonts w:asciiTheme="minorHAnsi" w:hAnsiTheme="minorHAnsi" w:cstheme="minorHAnsi"/>
          <w:bCs/>
          <w:sz w:val="22"/>
          <w:szCs w:val="22"/>
        </w:rPr>
      </w:pPr>
    </w:p>
    <w:p w14:paraId="36EBD52F" w14:textId="77777777" w:rsidR="005C33B5" w:rsidRDefault="00A64EAF" w:rsidP="005C33B5">
      <w:r>
        <w:pict w14:anchorId="23D8B9B7">
          <v:rect id="_x0000_i1043" style="width:0;height:1.5pt" o:hralign="center" o:hrstd="t" o:hr="t" fillcolor="#a0a0a0" stroked="f"/>
        </w:pict>
      </w:r>
    </w:p>
    <w:p w14:paraId="105E429F" w14:textId="77777777" w:rsidR="005C33B5" w:rsidRDefault="005C33B5" w:rsidP="005C33B5">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2ABEDB0E" w14:textId="77777777" w:rsidR="00F47608" w:rsidRDefault="00F47608" w:rsidP="00F47608">
      <w:pPr>
        <w:tabs>
          <w:tab w:val="left" w:pos="2976"/>
        </w:tabs>
        <w:rPr>
          <w:b/>
          <w:bCs/>
          <w:color w:val="000000" w:themeColor="text1"/>
          <w:sz w:val="24"/>
          <w:szCs w:val="24"/>
          <w:u w:val="single"/>
        </w:rPr>
      </w:pPr>
      <w:r>
        <w:rPr>
          <w:b/>
          <w:bCs/>
          <w:color w:val="000000" w:themeColor="text1"/>
          <w:sz w:val="24"/>
          <w:szCs w:val="24"/>
          <w:u w:val="single"/>
        </w:rPr>
        <w:t>Socle minimum</w:t>
      </w:r>
    </w:p>
    <w:p w14:paraId="0B2E7960" w14:textId="77777777" w:rsidR="005C33B5" w:rsidRPr="001D4CE3" w:rsidRDefault="005C33B5" w:rsidP="005C33B5">
      <w:pPr>
        <w:tabs>
          <w:tab w:val="left" w:pos="2976"/>
        </w:tabs>
        <w:spacing w:after="0"/>
        <w:ind w:left="360"/>
        <w:rPr>
          <w:sz w:val="12"/>
          <w:szCs w:val="12"/>
        </w:rPr>
      </w:pPr>
    </w:p>
    <w:p w14:paraId="10F3006A" w14:textId="6E2662FD" w:rsidR="005C33B5" w:rsidRDefault="005C33B5" w:rsidP="00EC7FB4">
      <w:pPr>
        <w:pStyle w:val="Paragraphedeliste"/>
        <w:numPr>
          <w:ilvl w:val="0"/>
          <w:numId w:val="8"/>
        </w:numPr>
        <w:tabs>
          <w:tab w:val="left" w:pos="2976"/>
        </w:tabs>
        <w:spacing w:after="0"/>
      </w:pPr>
      <w:r>
        <w:t xml:space="preserve">Rédiger un SOGED ou un SOSED en bonne et </w:t>
      </w:r>
      <w:r w:rsidR="005A1F6E">
        <w:t>due</w:t>
      </w:r>
      <w:r>
        <w:t xml:space="preserve"> forme</w:t>
      </w:r>
    </w:p>
    <w:p w14:paraId="5563A03F" w14:textId="77777777" w:rsidR="005C33B5" w:rsidRPr="00F13BA7" w:rsidRDefault="005C33B5" w:rsidP="005C33B5">
      <w:pPr>
        <w:tabs>
          <w:tab w:val="left" w:pos="2976"/>
        </w:tabs>
        <w:spacing w:after="0"/>
        <w:ind w:left="360"/>
        <w:rPr>
          <w:sz w:val="12"/>
          <w:szCs w:val="12"/>
        </w:rPr>
      </w:pPr>
    </w:p>
    <w:p w14:paraId="6A078480" w14:textId="77777777" w:rsidR="005C33B5" w:rsidRDefault="005C33B5" w:rsidP="00EC7FB4">
      <w:pPr>
        <w:pStyle w:val="Paragraphedeliste"/>
        <w:numPr>
          <w:ilvl w:val="0"/>
          <w:numId w:val="8"/>
        </w:numPr>
        <w:tabs>
          <w:tab w:val="left" w:pos="2976"/>
        </w:tabs>
        <w:spacing w:after="0"/>
      </w:pPr>
      <w:r>
        <w:t>Editer systématiquement un « BSD » quelque soit la nature du PMD</w:t>
      </w:r>
    </w:p>
    <w:p w14:paraId="3D7306C1" w14:textId="77777777" w:rsidR="005C33B5" w:rsidRPr="00F13BA7" w:rsidRDefault="005C33B5" w:rsidP="005C33B5">
      <w:pPr>
        <w:tabs>
          <w:tab w:val="left" w:pos="2976"/>
        </w:tabs>
        <w:spacing w:after="0"/>
        <w:rPr>
          <w:sz w:val="12"/>
          <w:szCs w:val="12"/>
        </w:rPr>
      </w:pPr>
    </w:p>
    <w:p w14:paraId="00D6F54E" w14:textId="77777777" w:rsidR="005C33B5" w:rsidRDefault="005C33B5" w:rsidP="00EC7FB4">
      <w:pPr>
        <w:pStyle w:val="Paragraphedeliste"/>
        <w:numPr>
          <w:ilvl w:val="0"/>
          <w:numId w:val="8"/>
        </w:numPr>
        <w:tabs>
          <w:tab w:val="left" w:pos="2976"/>
        </w:tabs>
        <w:spacing w:after="0"/>
      </w:pPr>
      <w:r>
        <w:t xml:space="preserve">Stocker les PMD </w:t>
      </w:r>
      <w:r w:rsidRPr="006F1F12">
        <w:t xml:space="preserve">dans les bennes dévolues, sans débordement, avec recouvrement par filet pour les </w:t>
      </w:r>
      <w:r>
        <w:t>éléments</w:t>
      </w:r>
      <w:r w:rsidRPr="006F1F12">
        <w:t xml:space="preserve"> légers</w:t>
      </w:r>
    </w:p>
    <w:p w14:paraId="518D66FC" w14:textId="77777777" w:rsidR="005C33B5" w:rsidRPr="00F13BA7" w:rsidRDefault="005C33B5" w:rsidP="005C33B5">
      <w:pPr>
        <w:tabs>
          <w:tab w:val="left" w:pos="2976"/>
        </w:tabs>
        <w:spacing w:after="0"/>
        <w:rPr>
          <w:sz w:val="12"/>
          <w:szCs w:val="12"/>
        </w:rPr>
      </w:pPr>
    </w:p>
    <w:p w14:paraId="38B4AD7C" w14:textId="77777777" w:rsidR="005C33B5" w:rsidRDefault="005C33B5" w:rsidP="00EC7FB4">
      <w:pPr>
        <w:pStyle w:val="Paragraphedeliste"/>
        <w:numPr>
          <w:ilvl w:val="0"/>
          <w:numId w:val="8"/>
        </w:numPr>
        <w:tabs>
          <w:tab w:val="left" w:pos="2976"/>
        </w:tabs>
        <w:spacing w:after="0"/>
      </w:pPr>
      <w:r>
        <w:t>Tenir un registre déchets</w:t>
      </w:r>
    </w:p>
    <w:p w14:paraId="06704E7C" w14:textId="77777777" w:rsidR="005C33B5" w:rsidRPr="001D4CE3" w:rsidRDefault="005C33B5" w:rsidP="005C33B5">
      <w:pPr>
        <w:tabs>
          <w:tab w:val="left" w:pos="2976"/>
        </w:tabs>
        <w:spacing w:after="0"/>
        <w:rPr>
          <w:sz w:val="12"/>
          <w:szCs w:val="12"/>
        </w:rPr>
      </w:pPr>
    </w:p>
    <w:p w14:paraId="1D7F95C2" w14:textId="77777777" w:rsidR="005C33B5" w:rsidRDefault="005C33B5" w:rsidP="00EC7FB4">
      <w:pPr>
        <w:pStyle w:val="Paragraphedeliste"/>
        <w:numPr>
          <w:ilvl w:val="0"/>
          <w:numId w:val="8"/>
        </w:numPr>
        <w:tabs>
          <w:tab w:val="left" w:pos="2976"/>
        </w:tabs>
        <w:spacing w:after="0"/>
      </w:pPr>
      <w:r w:rsidRPr="004F08D7">
        <w:t xml:space="preserve">Sensibiliser le personnel </w:t>
      </w:r>
      <w:r>
        <w:t>à la gestion des déchets</w:t>
      </w:r>
    </w:p>
    <w:p w14:paraId="42A0FB7C" w14:textId="77777777" w:rsidR="005C33B5" w:rsidRPr="001D4CE3" w:rsidRDefault="005C33B5" w:rsidP="005C33B5">
      <w:pPr>
        <w:pStyle w:val="Paragraphedeliste"/>
        <w:tabs>
          <w:tab w:val="left" w:pos="2976"/>
        </w:tabs>
        <w:spacing w:after="0"/>
        <w:rPr>
          <w:sz w:val="12"/>
          <w:szCs w:val="12"/>
        </w:rPr>
      </w:pPr>
    </w:p>
    <w:p w14:paraId="34DC8CE1" w14:textId="0CFC49BA" w:rsidR="005C33B5" w:rsidRDefault="005C33B5" w:rsidP="00EC7FB4">
      <w:pPr>
        <w:pStyle w:val="Paragraphedeliste"/>
        <w:numPr>
          <w:ilvl w:val="0"/>
          <w:numId w:val="8"/>
        </w:numPr>
        <w:tabs>
          <w:tab w:val="left" w:pos="2976"/>
        </w:tabs>
        <w:spacing w:after="0"/>
      </w:pPr>
      <w:r>
        <w:t>Intégrer le suivi des sorties de PMD aux responsabilités de l’Homme trafic</w:t>
      </w:r>
    </w:p>
    <w:p w14:paraId="0C155C7F" w14:textId="77777777" w:rsidR="005C33B5" w:rsidRPr="00D57C0D" w:rsidRDefault="005C33B5" w:rsidP="005C33B5">
      <w:pPr>
        <w:pStyle w:val="Paragraphedeliste"/>
        <w:rPr>
          <w:sz w:val="12"/>
          <w:szCs w:val="12"/>
        </w:rPr>
      </w:pPr>
    </w:p>
    <w:p w14:paraId="2A8A35ED" w14:textId="3443914F" w:rsidR="005C33B5" w:rsidRDefault="005C33B5" w:rsidP="00EC7FB4">
      <w:pPr>
        <w:pStyle w:val="Paragraphedeliste"/>
        <w:numPr>
          <w:ilvl w:val="0"/>
          <w:numId w:val="8"/>
        </w:numPr>
        <w:tabs>
          <w:tab w:val="left" w:pos="2976"/>
        </w:tabs>
        <w:spacing w:after="0"/>
      </w:pPr>
      <w:r>
        <w:t xml:space="preserve">Baliser la ou les zones PMD, et indiquer par pictogrammes </w:t>
      </w:r>
      <w:r w:rsidR="005A1F6E">
        <w:t>le contenu</w:t>
      </w:r>
      <w:r w:rsidR="001230FC">
        <w:t xml:space="preserve"> attendu </w:t>
      </w:r>
      <w:r>
        <w:t xml:space="preserve"> dans les bennes</w:t>
      </w:r>
    </w:p>
    <w:p w14:paraId="13438B02" w14:textId="77777777" w:rsidR="005C33B5" w:rsidRPr="00D57C0D" w:rsidRDefault="005C33B5" w:rsidP="005C33B5">
      <w:pPr>
        <w:pStyle w:val="Paragraphedeliste"/>
        <w:rPr>
          <w:sz w:val="12"/>
          <w:szCs w:val="12"/>
        </w:rPr>
      </w:pPr>
    </w:p>
    <w:p w14:paraId="21389143" w14:textId="77777777" w:rsidR="005C33B5" w:rsidRDefault="005C33B5" w:rsidP="00EC7FB4">
      <w:pPr>
        <w:pStyle w:val="Paragraphedeliste"/>
        <w:numPr>
          <w:ilvl w:val="0"/>
          <w:numId w:val="8"/>
        </w:numPr>
        <w:tabs>
          <w:tab w:val="left" w:pos="2976"/>
        </w:tabs>
        <w:spacing w:after="0"/>
      </w:pPr>
      <w:r>
        <w:t xml:space="preserve">Installer une palissade pour masquer la zone déchets </w:t>
      </w:r>
    </w:p>
    <w:p w14:paraId="12298066" w14:textId="77777777" w:rsidR="005C33B5" w:rsidRPr="00F13BA7" w:rsidRDefault="005C33B5" w:rsidP="005C33B5">
      <w:pPr>
        <w:pStyle w:val="Paragraphedeliste"/>
        <w:rPr>
          <w:sz w:val="12"/>
          <w:szCs w:val="12"/>
        </w:rPr>
      </w:pPr>
    </w:p>
    <w:p w14:paraId="5D2F805A" w14:textId="77777777" w:rsidR="005C33B5" w:rsidRDefault="005C33B5" w:rsidP="00EC7FB4">
      <w:pPr>
        <w:pStyle w:val="Paragraphedeliste"/>
        <w:numPr>
          <w:ilvl w:val="0"/>
          <w:numId w:val="8"/>
        </w:numPr>
        <w:tabs>
          <w:tab w:val="left" w:pos="2976"/>
        </w:tabs>
        <w:spacing w:after="0"/>
      </w:pPr>
      <w:r>
        <w:t>Instaurer la collecte des déchets au poste de travail</w:t>
      </w:r>
    </w:p>
    <w:p w14:paraId="025BD87D" w14:textId="77777777" w:rsidR="005C33B5" w:rsidRPr="00F13BA7" w:rsidRDefault="005C33B5" w:rsidP="005C33B5">
      <w:pPr>
        <w:pStyle w:val="Paragraphedeliste"/>
        <w:rPr>
          <w:sz w:val="12"/>
          <w:szCs w:val="12"/>
        </w:rPr>
      </w:pPr>
    </w:p>
    <w:p w14:paraId="188CD415" w14:textId="77777777" w:rsidR="005C33B5" w:rsidRPr="00F13BA7" w:rsidRDefault="005C33B5" w:rsidP="00EC7FB4">
      <w:pPr>
        <w:pStyle w:val="Paragraphedeliste"/>
        <w:numPr>
          <w:ilvl w:val="0"/>
          <w:numId w:val="8"/>
        </w:numPr>
        <w:tabs>
          <w:tab w:val="left" w:pos="2976"/>
        </w:tabs>
        <w:spacing w:after="0"/>
      </w:pPr>
      <w:r>
        <w:t>Instaurer le tri sélectif</w:t>
      </w:r>
    </w:p>
    <w:p w14:paraId="6DB0E499" w14:textId="77777777" w:rsidR="005C33B5" w:rsidRPr="001D4CE3" w:rsidRDefault="005C33B5" w:rsidP="005C33B5">
      <w:pPr>
        <w:tabs>
          <w:tab w:val="left" w:pos="2976"/>
        </w:tabs>
        <w:spacing w:after="0"/>
        <w:rPr>
          <w:sz w:val="12"/>
          <w:szCs w:val="12"/>
        </w:rPr>
      </w:pPr>
    </w:p>
    <w:p w14:paraId="363EB08D" w14:textId="77777777" w:rsidR="005C33B5" w:rsidRDefault="005C33B5" w:rsidP="00EC7FB4">
      <w:pPr>
        <w:pStyle w:val="Paragraphedeliste"/>
        <w:numPr>
          <w:ilvl w:val="0"/>
          <w:numId w:val="8"/>
        </w:numPr>
        <w:tabs>
          <w:tab w:val="left" w:pos="2976"/>
        </w:tabs>
        <w:spacing w:after="0"/>
      </w:pPr>
      <w:r>
        <w:t xml:space="preserve">Installer des </w:t>
      </w:r>
      <w:r w:rsidRPr="00E67FA5">
        <w:t xml:space="preserve">bacs de rétention </w:t>
      </w:r>
      <w:r>
        <w:t>pour stocker  les produits dangereux et déchets dangereux</w:t>
      </w:r>
    </w:p>
    <w:p w14:paraId="1E07EB83" w14:textId="77777777" w:rsidR="005C33B5" w:rsidRPr="00F13BA7" w:rsidRDefault="005C33B5" w:rsidP="005C33B5">
      <w:pPr>
        <w:pStyle w:val="Paragraphedeliste"/>
        <w:tabs>
          <w:tab w:val="left" w:pos="2976"/>
        </w:tabs>
        <w:spacing w:after="0"/>
        <w:rPr>
          <w:sz w:val="12"/>
          <w:szCs w:val="12"/>
        </w:rPr>
      </w:pPr>
    </w:p>
    <w:p w14:paraId="30E2D5B6" w14:textId="77777777" w:rsidR="005C33B5" w:rsidRPr="0058328F" w:rsidRDefault="005C33B5" w:rsidP="00EC7FB4">
      <w:pPr>
        <w:pStyle w:val="Paragraphedeliste"/>
        <w:numPr>
          <w:ilvl w:val="0"/>
          <w:numId w:val="8"/>
        </w:numPr>
        <w:tabs>
          <w:tab w:val="left" w:pos="2976"/>
        </w:tabs>
        <w:spacing w:after="0"/>
        <w:rPr>
          <w:sz w:val="12"/>
          <w:szCs w:val="12"/>
        </w:rPr>
      </w:pPr>
      <w:r>
        <w:t>Réaliser un diagnostic PMD et l’absence de diagnostic fourni par la MOA</w:t>
      </w:r>
    </w:p>
    <w:p w14:paraId="092D67C9" w14:textId="77777777" w:rsidR="005C33B5" w:rsidRPr="0058328F" w:rsidRDefault="005C33B5" w:rsidP="005C33B5">
      <w:pPr>
        <w:pStyle w:val="Paragraphedeliste"/>
        <w:rPr>
          <w:sz w:val="12"/>
          <w:szCs w:val="12"/>
        </w:rPr>
      </w:pPr>
    </w:p>
    <w:p w14:paraId="2DF33421" w14:textId="77777777" w:rsidR="005C33B5" w:rsidRPr="00F13BA7" w:rsidRDefault="005C33B5" w:rsidP="005C33B5">
      <w:pPr>
        <w:pStyle w:val="Paragraphedeliste"/>
        <w:rPr>
          <w:sz w:val="12"/>
          <w:szCs w:val="12"/>
        </w:rPr>
      </w:pPr>
    </w:p>
    <w:p w14:paraId="6623B2F9" w14:textId="77777777" w:rsidR="005C33B5" w:rsidRDefault="005C33B5" w:rsidP="00EC7FB4">
      <w:pPr>
        <w:pStyle w:val="Paragraphedeliste"/>
        <w:numPr>
          <w:ilvl w:val="0"/>
          <w:numId w:val="8"/>
        </w:numPr>
        <w:tabs>
          <w:tab w:val="left" w:pos="2976"/>
        </w:tabs>
        <w:spacing w:after="0"/>
      </w:pPr>
      <w:r>
        <w:t>Définir des objectifs de valorisation des PMD</w:t>
      </w:r>
    </w:p>
    <w:p w14:paraId="0295E443" w14:textId="77777777" w:rsidR="005C33B5" w:rsidRPr="00D57C0D" w:rsidRDefault="005C33B5" w:rsidP="005C33B5">
      <w:pPr>
        <w:tabs>
          <w:tab w:val="left" w:pos="2976"/>
        </w:tabs>
        <w:spacing w:after="0"/>
        <w:rPr>
          <w:sz w:val="12"/>
          <w:szCs w:val="12"/>
        </w:rPr>
      </w:pPr>
    </w:p>
    <w:p w14:paraId="4B627DBC" w14:textId="77777777" w:rsidR="005C33B5" w:rsidRDefault="005C33B5" w:rsidP="00EC7FB4">
      <w:pPr>
        <w:pStyle w:val="Paragraphedeliste"/>
        <w:numPr>
          <w:ilvl w:val="0"/>
          <w:numId w:val="8"/>
        </w:numPr>
        <w:tabs>
          <w:tab w:val="left" w:pos="2976"/>
        </w:tabs>
        <w:spacing w:after="0"/>
      </w:pPr>
      <w:r>
        <w:t>Diriger les PMD  vers des filières adaptées et agrées</w:t>
      </w:r>
    </w:p>
    <w:p w14:paraId="1C7E7343" w14:textId="77777777" w:rsidR="005C33B5" w:rsidRDefault="005C33B5" w:rsidP="005C33B5">
      <w:pPr>
        <w:pStyle w:val="Paragraphedeliste"/>
      </w:pPr>
    </w:p>
    <w:p w14:paraId="3A189347" w14:textId="77777777" w:rsidR="005C33B5" w:rsidRDefault="005C33B5" w:rsidP="00EC7FB4">
      <w:pPr>
        <w:pStyle w:val="Paragraphedeliste"/>
        <w:numPr>
          <w:ilvl w:val="0"/>
          <w:numId w:val="8"/>
        </w:numPr>
        <w:tabs>
          <w:tab w:val="left" w:pos="2976"/>
        </w:tabs>
        <w:spacing w:after="0"/>
      </w:pPr>
      <w:r>
        <w:t xml:space="preserve"> Interdire l’enfouissement et le brulage de déchets sur le site</w:t>
      </w:r>
    </w:p>
    <w:p w14:paraId="5BD6DEA3" w14:textId="77777777" w:rsidR="005C33B5" w:rsidRPr="00F13BA7" w:rsidRDefault="005C33B5" w:rsidP="005C33B5">
      <w:pPr>
        <w:pStyle w:val="Paragraphedeliste"/>
        <w:rPr>
          <w:sz w:val="12"/>
          <w:szCs w:val="12"/>
        </w:rPr>
      </w:pPr>
    </w:p>
    <w:p w14:paraId="5D27F6DE" w14:textId="77777777" w:rsidR="005C33B5" w:rsidRDefault="005C33B5" w:rsidP="00EC7FB4">
      <w:pPr>
        <w:pStyle w:val="Paragraphedeliste"/>
        <w:numPr>
          <w:ilvl w:val="0"/>
          <w:numId w:val="8"/>
        </w:numPr>
        <w:tabs>
          <w:tab w:val="left" w:pos="2976"/>
        </w:tabs>
        <w:spacing w:after="0"/>
      </w:pPr>
      <w:r>
        <w:t>Interdire les dépôts sauvages à l’extérieur de l’emprise du chantier  ( demander les bons de pesée ICPE)</w:t>
      </w:r>
    </w:p>
    <w:p w14:paraId="613692D0" w14:textId="77777777" w:rsidR="005C33B5" w:rsidRPr="00F13BA7" w:rsidRDefault="005C33B5" w:rsidP="005C33B5">
      <w:pPr>
        <w:pStyle w:val="Paragraphedeliste"/>
        <w:rPr>
          <w:sz w:val="12"/>
          <w:szCs w:val="12"/>
        </w:rPr>
      </w:pPr>
    </w:p>
    <w:p w14:paraId="05AB328C" w14:textId="77777777" w:rsidR="005C33B5" w:rsidRDefault="005C33B5" w:rsidP="00EC7FB4">
      <w:pPr>
        <w:pStyle w:val="Paragraphedeliste"/>
        <w:numPr>
          <w:ilvl w:val="0"/>
          <w:numId w:val="8"/>
        </w:numPr>
        <w:tabs>
          <w:tab w:val="left" w:pos="2976"/>
        </w:tabs>
        <w:spacing w:after="0"/>
      </w:pPr>
      <w:r>
        <w:t>Nommer un responsable environnement sur le site</w:t>
      </w:r>
    </w:p>
    <w:p w14:paraId="13BED770" w14:textId="77777777" w:rsidR="005C33B5" w:rsidRPr="00F13BA7" w:rsidRDefault="005C33B5" w:rsidP="005C33B5">
      <w:pPr>
        <w:pStyle w:val="Paragraphedeliste"/>
        <w:rPr>
          <w:sz w:val="12"/>
          <w:szCs w:val="12"/>
        </w:rPr>
      </w:pPr>
    </w:p>
    <w:p w14:paraId="1B5BAE78" w14:textId="77777777" w:rsidR="005C33B5" w:rsidRDefault="005C33B5" w:rsidP="00EC7FB4">
      <w:pPr>
        <w:pStyle w:val="Paragraphedeliste"/>
        <w:numPr>
          <w:ilvl w:val="0"/>
          <w:numId w:val="8"/>
        </w:numPr>
        <w:tabs>
          <w:tab w:val="left" w:pos="2976"/>
        </w:tabs>
        <w:spacing w:after="0"/>
      </w:pPr>
      <w:r>
        <w:t>Réaliser des relevés mensuels avec taux de valorisation</w:t>
      </w:r>
    </w:p>
    <w:p w14:paraId="2740EFB6" w14:textId="77777777" w:rsidR="005C33B5" w:rsidRPr="00F13BA7" w:rsidRDefault="005C33B5" w:rsidP="005C33B5">
      <w:pPr>
        <w:pStyle w:val="Paragraphedeliste"/>
        <w:rPr>
          <w:sz w:val="12"/>
          <w:szCs w:val="12"/>
        </w:rPr>
      </w:pPr>
    </w:p>
    <w:p w14:paraId="0138E2DA" w14:textId="566F25C0" w:rsidR="007B2518" w:rsidRDefault="005C33B5" w:rsidP="00EC7FB4">
      <w:pPr>
        <w:pStyle w:val="Paragraphedeliste"/>
        <w:numPr>
          <w:ilvl w:val="0"/>
          <w:numId w:val="8"/>
        </w:numPr>
        <w:tabs>
          <w:tab w:val="left" w:pos="2976"/>
        </w:tabs>
        <w:spacing w:after="0"/>
      </w:pPr>
      <w:r>
        <w:t>Ne pas laisser des déchets dangereux sur le chantier</w:t>
      </w:r>
    </w:p>
    <w:p w14:paraId="01081D1B" w14:textId="77777777" w:rsidR="007B2518" w:rsidRDefault="007B2518">
      <w:r>
        <w:br w:type="page"/>
      </w:r>
    </w:p>
    <w:p w14:paraId="5C9B8CA3" w14:textId="77777777" w:rsidR="005C33B5" w:rsidRDefault="005C33B5" w:rsidP="007B2518">
      <w:pPr>
        <w:pStyle w:val="Paragraphedeliste"/>
        <w:tabs>
          <w:tab w:val="left" w:pos="2976"/>
        </w:tabs>
        <w:spacing w:after="0"/>
      </w:pPr>
    </w:p>
    <w:p w14:paraId="7E636E7A" w14:textId="77777777" w:rsidR="005C33B5" w:rsidRPr="00F13BA7" w:rsidRDefault="005C33B5" w:rsidP="005C33B5">
      <w:pPr>
        <w:pStyle w:val="Paragraphedeliste"/>
        <w:rPr>
          <w:sz w:val="12"/>
          <w:szCs w:val="12"/>
        </w:rPr>
      </w:pPr>
    </w:p>
    <w:p w14:paraId="479241BF" w14:textId="77777777" w:rsidR="005C33B5" w:rsidRPr="004F08D7" w:rsidRDefault="005C33B5" w:rsidP="005C33B5">
      <w:pPr>
        <w:tabs>
          <w:tab w:val="left" w:pos="2976"/>
        </w:tabs>
        <w:spacing w:after="0"/>
        <w:rPr>
          <w:sz w:val="12"/>
          <w:szCs w:val="12"/>
        </w:rPr>
      </w:pPr>
    </w:p>
    <w:p w14:paraId="0692D357" w14:textId="77777777" w:rsidR="005C33B5" w:rsidRDefault="005C33B5" w:rsidP="00EC7FB4">
      <w:pPr>
        <w:pStyle w:val="Paragraphedeliste"/>
        <w:numPr>
          <w:ilvl w:val="0"/>
          <w:numId w:val="8"/>
        </w:numPr>
        <w:tabs>
          <w:tab w:val="left" w:pos="2976"/>
        </w:tabs>
        <w:spacing w:after="0"/>
      </w:pPr>
      <w:r>
        <w:t>Autres : …………………………………………………………………………………………………………………………………………………………………………………………………………………………………………………………………………………………………………………………………………………………………………………………………………………………………………………………………………………………………………………</w:t>
      </w:r>
    </w:p>
    <w:p w14:paraId="49C258B1" w14:textId="77777777" w:rsidR="005C33B5" w:rsidRPr="004F08D7" w:rsidRDefault="005C33B5" w:rsidP="005C33B5">
      <w:pPr>
        <w:pStyle w:val="Paragraphedeliste"/>
        <w:tabs>
          <w:tab w:val="left" w:pos="2976"/>
        </w:tabs>
        <w:rPr>
          <w:sz w:val="12"/>
          <w:szCs w:val="12"/>
        </w:rPr>
      </w:pPr>
    </w:p>
    <w:p w14:paraId="5E34C2FB" w14:textId="68EB3261" w:rsidR="005C33B5" w:rsidRDefault="005C33B5" w:rsidP="007B2518">
      <w:pPr>
        <w:pStyle w:val="Paragraphedeliste"/>
        <w:numPr>
          <w:ilvl w:val="0"/>
          <w:numId w:val="8"/>
        </w:numPr>
        <w:tabs>
          <w:tab w:val="left" w:pos="2976"/>
        </w:tabs>
        <w:spacing w:after="0"/>
      </w:pPr>
      <w:r>
        <w:t xml:space="preserve">N’est pas concerné par </w:t>
      </w:r>
      <w:r w:rsidR="007B2518">
        <w:t>la gestion des déchets</w:t>
      </w:r>
    </w:p>
    <w:p w14:paraId="2928F931" w14:textId="77777777" w:rsidR="005C33B5" w:rsidRDefault="005C33B5" w:rsidP="005C33B5">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4AC3674E" w14:textId="455F02D0" w:rsidR="007B2518" w:rsidRDefault="007B2518">
      <w:pPr>
        <w:rPr>
          <w:b/>
          <w:bCs/>
          <w:sz w:val="24"/>
          <w:szCs w:val="24"/>
          <w:u w:val="single"/>
        </w:rPr>
      </w:pPr>
      <w:r>
        <w:rPr>
          <w:b/>
          <w:bCs/>
          <w:sz w:val="24"/>
          <w:szCs w:val="24"/>
          <w:u w:val="single"/>
        </w:rPr>
        <w:br w:type="page"/>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4E61BB" w14:paraId="27C31065" w14:textId="77777777" w:rsidTr="00654EA5">
        <w:trPr>
          <w:trHeight w:val="68"/>
        </w:trPr>
        <w:tc>
          <w:tcPr>
            <w:tcW w:w="10490" w:type="dxa"/>
            <w:tcBorders>
              <w:left w:val="single" w:sz="6" w:space="0" w:color="auto"/>
            </w:tcBorders>
          </w:tcPr>
          <w:p w14:paraId="3ACB63DE" w14:textId="77777777" w:rsidR="004E61BB" w:rsidRPr="00C73588" w:rsidRDefault="004E61BB" w:rsidP="00654EA5">
            <w:pPr>
              <w:rPr>
                <w:rFonts w:cstheme="minorHAnsi"/>
                <w:b/>
                <w:color w:val="008000"/>
                <w:sz w:val="24"/>
                <w:szCs w:val="24"/>
                <w:lang w:eastAsia="ar-SA"/>
              </w:rPr>
            </w:pPr>
            <w:r>
              <w:rPr>
                <w:rFonts w:cstheme="minorHAnsi"/>
                <w:b/>
                <w:color w:val="008000"/>
                <w:sz w:val="32"/>
                <w:szCs w:val="32"/>
                <w:lang w:eastAsia="ar-SA"/>
              </w:rPr>
              <w:lastRenderedPageBreak/>
              <w:t xml:space="preserve">Pollutions des sols et nappes </w:t>
            </w:r>
          </w:p>
        </w:tc>
      </w:tr>
    </w:tbl>
    <w:p w14:paraId="0158B6E1" w14:textId="77777777" w:rsidR="004E61BB" w:rsidRDefault="004E61BB" w:rsidP="004E61BB"/>
    <w:p w14:paraId="436C9474" w14:textId="77777777" w:rsidR="004E61BB" w:rsidRDefault="004E61BB" w:rsidP="004E61BB">
      <w:pPr>
        <w:jc w:val="center"/>
        <w:rPr>
          <w:rFonts w:cstheme="minorHAnsi"/>
          <w:b/>
          <w:bCs/>
          <w:color w:val="1D1D1B"/>
          <w:spacing w:val="-6"/>
          <w:shd w:val="clear" w:color="auto" w:fill="FFFFFF"/>
        </w:rPr>
      </w:pPr>
      <w:r>
        <w:rPr>
          <w:rFonts w:cstheme="minorHAnsi"/>
          <w:b/>
          <w:bCs/>
          <w:color w:val="1D1D1B"/>
          <w:spacing w:val="-6"/>
          <w:shd w:val="clear" w:color="auto" w:fill="FFFFFF"/>
        </w:rPr>
        <w:t>Impact sanitaire : Troubles liés à la contamination  des ressources naturelles</w:t>
      </w:r>
    </w:p>
    <w:p w14:paraId="37880141" w14:textId="77777777" w:rsidR="004E61BB" w:rsidRDefault="004E61BB" w:rsidP="004E61BB">
      <w:pPr>
        <w:jc w:val="center"/>
        <w:rPr>
          <w:rFonts w:cstheme="minorHAnsi"/>
          <w:b/>
          <w:bCs/>
          <w:color w:val="1D1D1B"/>
          <w:spacing w:val="-6"/>
          <w:shd w:val="clear" w:color="auto" w:fill="FFFFFF"/>
        </w:rPr>
      </w:pPr>
      <w:r>
        <w:rPr>
          <w:rFonts w:cstheme="minorHAnsi"/>
          <w:b/>
          <w:bCs/>
          <w:color w:val="1D1D1B"/>
          <w:spacing w:val="-6"/>
          <w:shd w:val="clear" w:color="auto" w:fill="FFFFFF"/>
        </w:rPr>
        <w:t>Impact environnemental : détérioration de la qualité des sols et de l’eau</w:t>
      </w:r>
    </w:p>
    <w:p w14:paraId="77A4FB1E" w14:textId="77777777" w:rsidR="004E61BB" w:rsidRDefault="004E61BB" w:rsidP="004E61BB">
      <w:pPr>
        <w:jc w:val="both"/>
      </w:pPr>
      <w:r w:rsidRPr="00185769">
        <w:rPr>
          <w:bCs/>
        </w:rPr>
        <w:t xml:space="preserve">Les pollutions de sols et de nappes sont </w:t>
      </w:r>
      <w:r>
        <w:rPr>
          <w:bCs/>
        </w:rPr>
        <w:t xml:space="preserve">la plupart du temps </w:t>
      </w:r>
      <w:r w:rsidRPr="00185769">
        <w:rPr>
          <w:bCs/>
        </w:rPr>
        <w:t>persistantes</w:t>
      </w:r>
      <w:r w:rsidRPr="00185769">
        <w:t>,</w:t>
      </w:r>
      <w:r w:rsidRPr="00ED3CCD">
        <w:t xml:space="preserve"> voire irréversibles</w:t>
      </w:r>
      <w:r>
        <w:t>. L</w:t>
      </w:r>
      <w:r w:rsidRPr="00ED3CCD">
        <w:t>es mesures de prévention des pollutions, des risques et des nuisances sont stipulé</w:t>
      </w:r>
      <w:r>
        <w:t>es</w:t>
      </w:r>
      <w:r w:rsidRPr="00ED3CCD">
        <w:t xml:space="preserve"> dans le code de l’environnement et la Norme AFNOR NF ISO 110 74-1 du 5 janvier 1997.</w:t>
      </w:r>
      <w:r w:rsidR="00A64EAF">
        <w:pict w14:anchorId="5A5DB894">
          <v:rect id="_x0000_i1044" style="width:0;height:1.5pt" o:hralign="center" o:hrstd="t" o:hr="t" fillcolor="#a0a0a0" stroked="f"/>
        </w:pict>
      </w:r>
    </w:p>
    <w:p w14:paraId="0F42AC4E" w14:textId="77777777" w:rsidR="004E61BB" w:rsidRPr="00C73588" w:rsidRDefault="004E61BB" w:rsidP="004E61BB">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xml:space="preserve"> : </w:t>
      </w:r>
    </w:p>
    <w:p w14:paraId="0BD8F04D" w14:textId="77777777" w:rsidR="004E61BB" w:rsidRDefault="004E61BB" w:rsidP="00EC7FB4">
      <w:pPr>
        <w:pStyle w:val="Paragraphedeliste"/>
        <w:numPr>
          <w:ilvl w:val="0"/>
          <w:numId w:val="4"/>
        </w:numPr>
        <w:tabs>
          <w:tab w:val="left" w:pos="1728"/>
        </w:tabs>
        <w:spacing w:line="360" w:lineRule="auto"/>
      </w:pPr>
      <w:r>
        <w:t xml:space="preserve">Absence de précautions </w:t>
      </w:r>
    </w:p>
    <w:p w14:paraId="1C8763C9" w14:textId="77777777" w:rsidR="004E61BB" w:rsidRDefault="004E61BB" w:rsidP="00EC7FB4">
      <w:pPr>
        <w:pStyle w:val="Paragraphedeliste"/>
        <w:numPr>
          <w:ilvl w:val="0"/>
          <w:numId w:val="4"/>
        </w:numPr>
        <w:tabs>
          <w:tab w:val="left" w:pos="1728"/>
        </w:tabs>
        <w:spacing w:line="360" w:lineRule="auto"/>
      </w:pPr>
      <w:r>
        <w:t>Rejets d’eaux usées dans le réseau</w:t>
      </w:r>
    </w:p>
    <w:p w14:paraId="110BD723" w14:textId="77777777" w:rsidR="004E61BB" w:rsidRDefault="004E61BB" w:rsidP="00EC7FB4">
      <w:pPr>
        <w:pStyle w:val="Paragraphedeliste"/>
        <w:numPr>
          <w:ilvl w:val="0"/>
          <w:numId w:val="4"/>
        </w:numPr>
        <w:tabs>
          <w:tab w:val="left" w:pos="1728"/>
        </w:tabs>
        <w:spacing w:line="360" w:lineRule="auto"/>
      </w:pPr>
      <w:r>
        <w:t>Rejets de laitance de béton dans le réseau</w:t>
      </w:r>
    </w:p>
    <w:p w14:paraId="0E490746" w14:textId="77777777" w:rsidR="004E61BB" w:rsidRDefault="004E61BB" w:rsidP="00EC7FB4">
      <w:pPr>
        <w:pStyle w:val="Paragraphedeliste"/>
        <w:numPr>
          <w:ilvl w:val="0"/>
          <w:numId w:val="4"/>
        </w:numPr>
        <w:tabs>
          <w:tab w:val="left" w:pos="1728"/>
        </w:tabs>
        <w:spacing w:line="360" w:lineRule="auto"/>
      </w:pPr>
      <w:r>
        <w:t>Pollution accidentelle suite à déversement ou ruissellement</w:t>
      </w:r>
    </w:p>
    <w:p w14:paraId="22A8CCB1" w14:textId="77777777" w:rsidR="004E61BB" w:rsidRDefault="004E61BB" w:rsidP="00EC7FB4">
      <w:pPr>
        <w:pStyle w:val="Paragraphedeliste"/>
        <w:numPr>
          <w:ilvl w:val="0"/>
          <w:numId w:val="4"/>
        </w:numPr>
        <w:tabs>
          <w:tab w:val="left" w:pos="1728"/>
        </w:tabs>
        <w:spacing w:line="360" w:lineRule="auto"/>
      </w:pPr>
      <w:r>
        <w:t>Enfouissement de déchets</w:t>
      </w:r>
    </w:p>
    <w:p w14:paraId="56BF058A" w14:textId="77777777" w:rsidR="004E61BB" w:rsidRDefault="00A64EAF" w:rsidP="004E61BB">
      <w:pPr>
        <w:tabs>
          <w:tab w:val="left" w:pos="2976"/>
        </w:tabs>
        <w:rPr>
          <w:b/>
          <w:bCs/>
          <w:sz w:val="24"/>
          <w:szCs w:val="24"/>
          <w:u w:val="single"/>
        </w:rPr>
      </w:pPr>
      <w:r>
        <w:pict w14:anchorId="587ED93C">
          <v:rect id="_x0000_i1045" style="width:0;height:1.5pt" o:hralign="center" o:hrstd="t" o:hr="t" fillcolor="#a0a0a0" stroked="f"/>
        </w:pict>
      </w:r>
    </w:p>
    <w:p w14:paraId="7944548C" w14:textId="77777777" w:rsidR="004E61BB" w:rsidRPr="00990E7F" w:rsidRDefault="004E61BB" w:rsidP="004E61BB">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4D6C81C2" w14:textId="77777777" w:rsidR="004E61BB" w:rsidRDefault="004E61BB" w:rsidP="00EC7FB4">
      <w:pPr>
        <w:pStyle w:val="Paragraphedeliste"/>
        <w:numPr>
          <w:ilvl w:val="0"/>
          <w:numId w:val="7"/>
        </w:numPr>
        <w:tabs>
          <w:tab w:val="left" w:pos="2976"/>
        </w:tabs>
      </w:pPr>
      <w:r>
        <w:t xml:space="preserve">Protéger l’environnement, sols et nappes </w:t>
      </w:r>
    </w:p>
    <w:p w14:paraId="56BAD5E7" w14:textId="77777777" w:rsidR="004E61BB" w:rsidRDefault="004E61BB" w:rsidP="00EC7FB4">
      <w:pPr>
        <w:pStyle w:val="Paragraphedeliste"/>
        <w:numPr>
          <w:ilvl w:val="0"/>
          <w:numId w:val="7"/>
        </w:numPr>
        <w:tabs>
          <w:tab w:val="left" w:pos="2976"/>
          <w:tab w:val="left" w:pos="7152"/>
        </w:tabs>
      </w:pPr>
      <w:r>
        <w:t>Protéger les usagers</w:t>
      </w:r>
    </w:p>
    <w:p w14:paraId="58ACE45F" w14:textId="77777777" w:rsidR="004E61BB" w:rsidRDefault="004E61BB" w:rsidP="00EC7FB4">
      <w:pPr>
        <w:pStyle w:val="Paragraphedeliste"/>
        <w:numPr>
          <w:ilvl w:val="0"/>
          <w:numId w:val="7"/>
        </w:numPr>
        <w:tabs>
          <w:tab w:val="left" w:pos="2976"/>
          <w:tab w:val="left" w:pos="7152"/>
        </w:tabs>
      </w:pPr>
      <w:r>
        <w:t>Mesurer et pallier les risques</w:t>
      </w:r>
    </w:p>
    <w:p w14:paraId="7BC1E819" w14:textId="77777777" w:rsidR="004E61BB" w:rsidRDefault="004E61BB" w:rsidP="00EC7FB4">
      <w:pPr>
        <w:pStyle w:val="Paragraphedeliste"/>
        <w:numPr>
          <w:ilvl w:val="0"/>
          <w:numId w:val="7"/>
        </w:numPr>
        <w:tabs>
          <w:tab w:val="left" w:pos="2976"/>
          <w:tab w:val="left" w:pos="7152"/>
        </w:tabs>
      </w:pPr>
      <w:r>
        <w:t>Identifier les éventuelles pollutions antérieures au chantier</w:t>
      </w:r>
    </w:p>
    <w:p w14:paraId="58F2143F" w14:textId="77777777" w:rsidR="004E61BB" w:rsidRDefault="004E61BB" w:rsidP="004E61BB">
      <w:pPr>
        <w:tabs>
          <w:tab w:val="left" w:pos="2976"/>
          <w:tab w:val="left" w:pos="7152"/>
        </w:tabs>
      </w:pPr>
      <w:r>
        <w:tab/>
      </w:r>
    </w:p>
    <w:p w14:paraId="59FF96D1" w14:textId="77777777" w:rsidR="004E61BB" w:rsidRDefault="004E61BB" w:rsidP="004E61BB">
      <w:pPr>
        <w:tabs>
          <w:tab w:val="left" w:pos="2976"/>
        </w:tabs>
      </w:pPr>
      <w:r w:rsidRPr="000360C2">
        <w:rPr>
          <w:noProof/>
          <w:lang w:eastAsia="fr-FR"/>
        </w:rPr>
        <w:drawing>
          <wp:anchor distT="0" distB="0" distL="114300" distR="114300" simplePos="0" relativeHeight="251681280" behindDoc="1" locked="0" layoutInCell="1" allowOverlap="1" wp14:anchorId="36D92D87" wp14:editId="44B4760D">
            <wp:simplePos x="0" y="0"/>
            <wp:positionH relativeFrom="margin">
              <wp:align>right</wp:align>
            </wp:positionH>
            <wp:positionV relativeFrom="paragraph">
              <wp:posOffset>164466</wp:posOffset>
            </wp:positionV>
            <wp:extent cx="1563101" cy="1242060"/>
            <wp:effectExtent l="0" t="0" r="0" b="0"/>
            <wp:wrapNone/>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563101" cy="1242060"/>
                    </a:xfrm>
                    <a:prstGeom prst="rect">
                      <a:avLst/>
                    </a:prstGeom>
                  </pic:spPr>
                </pic:pic>
              </a:graphicData>
            </a:graphic>
            <wp14:sizeRelH relativeFrom="margin">
              <wp14:pctWidth>0</wp14:pctWidth>
            </wp14:sizeRelH>
            <wp14:sizeRelV relativeFrom="margin">
              <wp14:pctHeight>0</wp14:pctHeight>
            </wp14:sizeRelV>
          </wp:anchor>
        </w:drawing>
      </w:r>
      <w:r w:rsidRPr="000360C2">
        <w:rPr>
          <w:noProof/>
          <w:lang w:eastAsia="fr-FR"/>
        </w:rPr>
        <w:drawing>
          <wp:anchor distT="0" distB="0" distL="114300" distR="114300" simplePos="0" relativeHeight="251683328" behindDoc="1" locked="0" layoutInCell="1" allowOverlap="1" wp14:anchorId="5A219AAD" wp14:editId="5637C367">
            <wp:simplePos x="0" y="0"/>
            <wp:positionH relativeFrom="column">
              <wp:posOffset>2735580</wp:posOffset>
            </wp:positionH>
            <wp:positionV relativeFrom="paragraph">
              <wp:posOffset>34925</wp:posOffset>
            </wp:positionV>
            <wp:extent cx="1805940" cy="1391954"/>
            <wp:effectExtent l="0" t="0" r="3810" b="0"/>
            <wp:wrapNone/>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805940" cy="1391954"/>
                    </a:xfrm>
                    <a:prstGeom prst="rect">
                      <a:avLst/>
                    </a:prstGeom>
                  </pic:spPr>
                </pic:pic>
              </a:graphicData>
            </a:graphic>
            <wp14:sizeRelH relativeFrom="margin">
              <wp14:pctWidth>0</wp14:pctWidth>
            </wp14:sizeRelH>
            <wp14:sizeRelV relativeFrom="margin">
              <wp14:pctHeight>0</wp14:pctHeight>
            </wp14:sizeRelV>
          </wp:anchor>
        </w:drawing>
      </w:r>
      <w:r w:rsidRPr="000360C2">
        <w:rPr>
          <w:noProof/>
          <w:lang w:eastAsia="fr-FR"/>
        </w:rPr>
        <w:drawing>
          <wp:anchor distT="0" distB="0" distL="114300" distR="114300" simplePos="0" relativeHeight="251679232" behindDoc="1" locked="0" layoutInCell="1" allowOverlap="1" wp14:anchorId="3450171E" wp14:editId="7F93A56C">
            <wp:simplePos x="0" y="0"/>
            <wp:positionH relativeFrom="margin">
              <wp:align>left</wp:align>
            </wp:positionH>
            <wp:positionV relativeFrom="paragraph">
              <wp:posOffset>156845</wp:posOffset>
            </wp:positionV>
            <wp:extent cx="2107189" cy="1196340"/>
            <wp:effectExtent l="0" t="0" r="7620" b="3810"/>
            <wp:wrapNone/>
            <wp:docPr id="40" name="Imag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107189" cy="1196340"/>
                    </a:xfrm>
                    <a:prstGeom prst="rect">
                      <a:avLst/>
                    </a:prstGeom>
                  </pic:spPr>
                </pic:pic>
              </a:graphicData>
            </a:graphic>
            <wp14:sizeRelH relativeFrom="margin">
              <wp14:pctWidth>0</wp14:pctWidth>
            </wp14:sizeRelH>
            <wp14:sizeRelV relativeFrom="margin">
              <wp14:pctHeight>0</wp14:pctHeight>
            </wp14:sizeRelV>
          </wp:anchor>
        </w:drawing>
      </w:r>
    </w:p>
    <w:p w14:paraId="3D49B947" w14:textId="77777777" w:rsidR="004E61BB" w:rsidRDefault="004E61BB" w:rsidP="004E61BB">
      <w:pPr>
        <w:tabs>
          <w:tab w:val="left" w:pos="2976"/>
        </w:tabs>
      </w:pPr>
    </w:p>
    <w:p w14:paraId="50559B1B" w14:textId="77777777" w:rsidR="004E61BB" w:rsidRDefault="004E61BB" w:rsidP="004E61BB">
      <w:pPr>
        <w:tabs>
          <w:tab w:val="left" w:pos="2976"/>
        </w:tabs>
      </w:pPr>
    </w:p>
    <w:p w14:paraId="7F2C2B21" w14:textId="77777777" w:rsidR="004E61BB" w:rsidRDefault="004E61BB" w:rsidP="004E61BB">
      <w:pPr>
        <w:tabs>
          <w:tab w:val="left" w:pos="2976"/>
        </w:tabs>
      </w:pPr>
    </w:p>
    <w:p w14:paraId="5C7F8666" w14:textId="77777777" w:rsidR="004E61BB" w:rsidRDefault="004E61BB" w:rsidP="004E61BB">
      <w:pPr>
        <w:tabs>
          <w:tab w:val="left" w:pos="2976"/>
        </w:tabs>
      </w:pPr>
    </w:p>
    <w:p w14:paraId="2353E92C" w14:textId="77777777" w:rsidR="004E61BB" w:rsidRDefault="004E61BB" w:rsidP="004E61BB">
      <w:pPr>
        <w:tabs>
          <w:tab w:val="left" w:pos="2976"/>
        </w:tabs>
      </w:pPr>
      <w:r w:rsidRPr="00BE3388">
        <w:rPr>
          <w:noProof/>
          <w:lang w:eastAsia="fr-FR"/>
        </w:rPr>
        <w:drawing>
          <wp:anchor distT="0" distB="0" distL="114300" distR="114300" simplePos="0" relativeHeight="251677184" behindDoc="1" locked="0" layoutInCell="1" allowOverlap="1" wp14:anchorId="5E3E2408" wp14:editId="10F9343B">
            <wp:simplePos x="0" y="0"/>
            <wp:positionH relativeFrom="column">
              <wp:posOffset>1361440</wp:posOffset>
            </wp:positionH>
            <wp:positionV relativeFrom="paragraph">
              <wp:posOffset>225425</wp:posOffset>
            </wp:positionV>
            <wp:extent cx="337540" cy="327660"/>
            <wp:effectExtent l="0" t="0" r="5715" b="0"/>
            <wp:wrapNone/>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1560B9FA">
          <v:rect id="_x0000_i1046" style="width:0;height:1.5pt" o:hralign="center" o:hrstd="t" o:hr="t" fillcolor="#a0a0a0" stroked="f"/>
        </w:pict>
      </w:r>
    </w:p>
    <w:p w14:paraId="652508F6" w14:textId="77777777" w:rsidR="004E61BB" w:rsidRPr="00C73588" w:rsidRDefault="004E61BB" w:rsidP="004E61BB">
      <w:pPr>
        <w:tabs>
          <w:tab w:val="left" w:pos="2976"/>
        </w:tabs>
        <w:rPr>
          <w:b/>
          <w:bCs/>
          <w:sz w:val="24"/>
          <w:szCs w:val="24"/>
          <w:u w:val="single"/>
        </w:rPr>
      </w:pPr>
      <w:r w:rsidRPr="00C73588">
        <w:rPr>
          <w:b/>
          <w:bCs/>
          <w:sz w:val="24"/>
          <w:szCs w:val="24"/>
          <w:u w:val="single"/>
        </w:rPr>
        <w:t>Point d’attention :</w:t>
      </w:r>
    </w:p>
    <w:p w14:paraId="58D5A640" w14:textId="77777777" w:rsidR="004E61BB" w:rsidRDefault="004E61BB" w:rsidP="004E61BB">
      <w:pPr>
        <w:tabs>
          <w:tab w:val="left" w:pos="2976"/>
        </w:tabs>
      </w:pPr>
      <w:r>
        <w:t xml:space="preserve">Une pollution des sols ou des nappes peut avoir un impact important sur le chantier : </w:t>
      </w:r>
    </w:p>
    <w:p w14:paraId="1757B9C6" w14:textId="77777777" w:rsidR="004E61BB" w:rsidRDefault="004E61BB" w:rsidP="00EC7FB4">
      <w:pPr>
        <w:pStyle w:val="Paragraphedeliste"/>
        <w:numPr>
          <w:ilvl w:val="0"/>
          <w:numId w:val="6"/>
        </w:numPr>
        <w:tabs>
          <w:tab w:val="left" w:pos="2976"/>
        </w:tabs>
      </w:pPr>
      <w:r>
        <w:t xml:space="preserve">Pénalité pour dégradation avérée de la qualité du sol </w:t>
      </w:r>
    </w:p>
    <w:p w14:paraId="1B7E9036" w14:textId="77777777" w:rsidR="004E61BB" w:rsidRDefault="004E61BB" w:rsidP="00EC7FB4">
      <w:pPr>
        <w:pStyle w:val="Paragraphedeliste"/>
        <w:numPr>
          <w:ilvl w:val="0"/>
          <w:numId w:val="6"/>
        </w:numPr>
        <w:tabs>
          <w:tab w:val="left" w:pos="2976"/>
        </w:tabs>
      </w:pPr>
      <w:r>
        <w:t xml:space="preserve">Pénalité pour pollution avérée de la nappe phréatique  </w:t>
      </w:r>
    </w:p>
    <w:p w14:paraId="616F32B2" w14:textId="77777777" w:rsidR="004E61BB" w:rsidRDefault="004E61BB" w:rsidP="00EC7FB4">
      <w:pPr>
        <w:pStyle w:val="Paragraphedeliste"/>
        <w:numPr>
          <w:ilvl w:val="0"/>
          <w:numId w:val="6"/>
        </w:numPr>
        <w:tabs>
          <w:tab w:val="left" w:pos="4356"/>
        </w:tabs>
      </w:pPr>
      <w:r>
        <w:t>Arrêt de chantier suite à pollution importante</w:t>
      </w:r>
    </w:p>
    <w:p w14:paraId="01F8B0A8" w14:textId="77777777" w:rsidR="004E61BB" w:rsidRPr="00610D2E" w:rsidRDefault="004E61BB" w:rsidP="00EC7FB4">
      <w:pPr>
        <w:pStyle w:val="Paragraphedeliste"/>
        <w:numPr>
          <w:ilvl w:val="0"/>
          <w:numId w:val="6"/>
        </w:numPr>
        <w:tabs>
          <w:tab w:val="left" w:pos="4356"/>
        </w:tabs>
        <w:rPr>
          <w:b/>
          <w:bCs/>
        </w:rPr>
      </w:pPr>
      <w:r>
        <w:t>Coût logistique et de traitement de terres polluées accidentellement</w:t>
      </w:r>
    </w:p>
    <w:p w14:paraId="3C9DD647" w14:textId="77777777" w:rsidR="004E61BB" w:rsidRPr="00527B33" w:rsidRDefault="004E61BB" w:rsidP="00EC7FB4">
      <w:pPr>
        <w:pStyle w:val="Paragraphedeliste"/>
        <w:numPr>
          <w:ilvl w:val="0"/>
          <w:numId w:val="6"/>
        </w:numPr>
        <w:tabs>
          <w:tab w:val="left" w:pos="4356"/>
        </w:tabs>
        <w:rPr>
          <w:b/>
          <w:bCs/>
        </w:rPr>
      </w:pPr>
      <w:r>
        <w:t xml:space="preserve">Sanction administrative </w:t>
      </w:r>
      <w:r w:rsidRPr="00527B33">
        <w:rPr>
          <w:b/>
          <w:bCs/>
        </w:rPr>
        <w:tab/>
      </w:r>
    </w:p>
    <w:p w14:paraId="0E3232F2" w14:textId="229C5F04" w:rsidR="004E61BB" w:rsidRDefault="004E61BB" w:rsidP="004E61BB">
      <w:pPr>
        <w:tabs>
          <w:tab w:val="left" w:pos="2976"/>
        </w:tabs>
        <w:rPr>
          <w:b/>
          <w:bCs/>
        </w:rPr>
      </w:pPr>
      <w:r w:rsidRPr="00BF0F0D">
        <w:rPr>
          <w:b/>
          <w:bCs/>
        </w:rPr>
        <w:t xml:space="preserve">Voir </w:t>
      </w:r>
      <w:r w:rsidR="00334477" w:rsidRPr="00BF0F0D">
        <w:rPr>
          <w:b/>
          <w:bCs/>
        </w:rPr>
        <w:t>texte</w:t>
      </w:r>
      <w:r w:rsidR="00334477">
        <w:rPr>
          <w:b/>
          <w:bCs/>
        </w:rPr>
        <w:t xml:space="preserve">s </w:t>
      </w:r>
      <w:r w:rsidR="00334477" w:rsidRPr="00BF0F0D">
        <w:rPr>
          <w:b/>
          <w:bCs/>
        </w:rPr>
        <w:t>réglementaires</w:t>
      </w:r>
      <w:r w:rsidRPr="00BF0F0D">
        <w:rPr>
          <w:b/>
          <w:bCs/>
        </w:rPr>
        <w:t xml:space="preserve"> Annexe</w:t>
      </w:r>
      <w:r w:rsidR="00334477">
        <w:rPr>
          <w:b/>
          <w:bCs/>
        </w:rPr>
        <w:t xml:space="preserve"> 1 .</w:t>
      </w:r>
    </w:p>
    <w:p w14:paraId="0BD46CAE" w14:textId="77777777" w:rsidR="004E61BB" w:rsidRDefault="004E61BB" w:rsidP="004E61BB">
      <w:pPr>
        <w:tabs>
          <w:tab w:val="left" w:pos="2976"/>
        </w:tabs>
        <w:rPr>
          <w:b/>
          <w:bCs/>
        </w:rPr>
      </w:pPr>
    </w:p>
    <w:p w14:paraId="2F514CEE" w14:textId="77777777" w:rsidR="007B2518" w:rsidRPr="00BF0F0D" w:rsidRDefault="007B2518" w:rsidP="004E61BB">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4E61BB" w14:paraId="19B8425D" w14:textId="77777777" w:rsidTr="00654EA5">
        <w:trPr>
          <w:trHeight w:val="68"/>
        </w:trPr>
        <w:tc>
          <w:tcPr>
            <w:tcW w:w="10490" w:type="dxa"/>
            <w:tcBorders>
              <w:left w:val="single" w:sz="6" w:space="0" w:color="auto"/>
            </w:tcBorders>
          </w:tcPr>
          <w:p w14:paraId="31836B4D" w14:textId="77777777" w:rsidR="004E61BB" w:rsidRPr="00C73588" w:rsidRDefault="004E61BB" w:rsidP="00654EA5">
            <w:pPr>
              <w:rPr>
                <w:rFonts w:cstheme="minorHAnsi"/>
                <w:b/>
                <w:color w:val="008000"/>
                <w:sz w:val="24"/>
                <w:szCs w:val="24"/>
                <w:lang w:eastAsia="ar-SA"/>
              </w:rPr>
            </w:pPr>
            <w:r>
              <w:rPr>
                <w:rFonts w:cstheme="minorHAnsi"/>
                <w:b/>
                <w:color w:val="008000"/>
                <w:sz w:val="32"/>
                <w:szCs w:val="32"/>
                <w:lang w:eastAsia="ar-SA"/>
              </w:rPr>
              <w:t>Fiche d’engagement – Pollution des sols et nappes</w:t>
            </w:r>
          </w:p>
        </w:tc>
      </w:tr>
    </w:tbl>
    <w:p w14:paraId="4CD6B803" w14:textId="77777777" w:rsidR="004E61BB" w:rsidRDefault="004E61BB" w:rsidP="004E61BB"/>
    <w:p w14:paraId="645E16D7" w14:textId="77777777" w:rsidR="004E61BB" w:rsidRPr="00FF773D" w:rsidRDefault="004E61BB" w:rsidP="004E61BB">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089F2873" w14:textId="77777777" w:rsidR="004E61BB" w:rsidRPr="00FF773D" w:rsidRDefault="004E61BB" w:rsidP="004E61BB">
      <w:pPr>
        <w:pStyle w:val="Corpsdetexte"/>
        <w:tabs>
          <w:tab w:val="left" w:pos="993"/>
        </w:tabs>
        <w:ind w:left="284"/>
        <w:rPr>
          <w:rFonts w:asciiTheme="minorHAnsi" w:hAnsiTheme="minorHAnsi" w:cstheme="minorHAnsi"/>
          <w:b/>
          <w:sz w:val="22"/>
          <w:szCs w:val="22"/>
        </w:rPr>
      </w:pPr>
    </w:p>
    <w:p w14:paraId="5CDF7E4B" w14:textId="65D47B70" w:rsidR="004E61BB" w:rsidRPr="00FF773D" w:rsidRDefault="004E61BB" w:rsidP="004E61BB">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334477">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04FCFE22" w14:textId="77777777" w:rsidR="004E61BB" w:rsidRPr="004F08D7" w:rsidRDefault="004E61BB" w:rsidP="004E61BB">
      <w:pPr>
        <w:pStyle w:val="Corpsdetexte"/>
        <w:tabs>
          <w:tab w:val="left" w:pos="993"/>
        </w:tabs>
        <w:jc w:val="both"/>
        <w:rPr>
          <w:rFonts w:asciiTheme="minorHAnsi" w:hAnsiTheme="minorHAnsi" w:cstheme="minorHAnsi"/>
          <w:bCs/>
          <w:sz w:val="22"/>
          <w:szCs w:val="22"/>
        </w:rPr>
      </w:pPr>
    </w:p>
    <w:p w14:paraId="78AE0DA1" w14:textId="77777777" w:rsidR="004E61BB" w:rsidRDefault="00A64EAF" w:rsidP="004E61BB">
      <w:r>
        <w:pict w14:anchorId="765365DF">
          <v:rect id="_x0000_i1047" style="width:0;height:1.5pt" o:hralign="center" o:hrstd="t" o:hr="t" fillcolor="#a0a0a0" stroked="f"/>
        </w:pict>
      </w:r>
    </w:p>
    <w:p w14:paraId="484DCAEE" w14:textId="77777777" w:rsidR="004E61BB" w:rsidRDefault="004E61BB" w:rsidP="004E61BB">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76E67E07" w14:textId="094206A5" w:rsidR="00F47608" w:rsidRDefault="00F47608" w:rsidP="004E61BB">
      <w:pPr>
        <w:tabs>
          <w:tab w:val="left" w:pos="2976"/>
        </w:tabs>
        <w:rPr>
          <w:b/>
          <w:bCs/>
          <w:color w:val="000000" w:themeColor="text1"/>
          <w:sz w:val="24"/>
          <w:szCs w:val="24"/>
          <w:u w:val="single"/>
        </w:rPr>
      </w:pPr>
      <w:r>
        <w:rPr>
          <w:b/>
          <w:bCs/>
          <w:color w:val="000000" w:themeColor="text1"/>
          <w:sz w:val="24"/>
          <w:szCs w:val="24"/>
          <w:u w:val="single"/>
        </w:rPr>
        <w:t>Socle minimum</w:t>
      </w:r>
    </w:p>
    <w:p w14:paraId="6B6EE673" w14:textId="77777777" w:rsidR="004E61BB" w:rsidRDefault="004E61BB" w:rsidP="00EC7FB4">
      <w:pPr>
        <w:pStyle w:val="Paragraphedeliste"/>
        <w:numPr>
          <w:ilvl w:val="0"/>
          <w:numId w:val="8"/>
        </w:numPr>
        <w:tabs>
          <w:tab w:val="left" w:pos="2976"/>
        </w:tabs>
        <w:spacing w:after="0"/>
      </w:pPr>
      <w:r>
        <w:t>Fournir les fiches de données sécurités de l’ensemble des produits utilisés</w:t>
      </w:r>
    </w:p>
    <w:p w14:paraId="188BA963" w14:textId="77777777" w:rsidR="004E61BB" w:rsidRPr="001D4CE3" w:rsidRDefault="004E61BB" w:rsidP="004E61BB">
      <w:pPr>
        <w:tabs>
          <w:tab w:val="left" w:pos="2976"/>
        </w:tabs>
        <w:spacing w:after="0"/>
        <w:ind w:left="360"/>
        <w:rPr>
          <w:sz w:val="12"/>
          <w:szCs w:val="12"/>
        </w:rPr>
      </w:pPr>
    </w:p>
    <w:p w14:paraId="40EE0C1D" w14:textId="77777777" w:rsidR="004E61BB" w:rsidRDefault="004E61BB" w:rsidP="00EC7FB4">
      <w:pPr>
        <w:pStyle w:val="Paragraphedeliste"/>
        <w:numPr>
          <w:ilvl w:val="0"/>
          <w:numId w:val="8"/>
        </w:numPr>
        <w:tabs>
          <w:tab w:val="left" w:pos="2976"/>
        </w:tabs>
        <w:spacing w:after="0"/>
      </w:pPr>
      <w:r>
        <w:t>Définir un plan de gestion du risque pollution</w:t>
      </w:r>
    </w:p>
    <w:p w14:paraId="07538383" w14:textId="77777777" w:rsidR="004E61BB" w:rsidRDefault="004E61BB" w:rsidP="004E61BB">
      <w:pPr>
        <w:pStyle w:val="Paragraphedeliste"/>
      </w:pPr>
    </w:p>
    <w:p w14:paraId="29E8FD4D" w14:textId="77777777" w:rsidR="004E61BB" w:rsidRDefault="004E61BB" w:rsidP="00EC7FB4">
      <w:pPr>
        <w:pStyle w:val="Paragraphedeliste"/>
        <w:numPr>
          <w:ilvl w:val="0"/>
          <w:numId w:val="8"/>
        </w:numPr>
        <w:tabs>
          <w:tab w:val="left" w:pos="2976"/>
        </w:tabs>
        <w:spacing w:after="0"/>
      </w:pPr>
      <w:r>
        <w:t>S’assurer de la présence de kit de pollution, complet et en état</w:t>
      </w:r>
    </w:p>
    <w:p w14:paraId="6A4A3C1A" w14:textId="77777777" w:rsidR="004E61BB" w:rsidRDefault="004E61BB" w:rsidP="004E61BB">
      <w:pPr>
        <w:pStyle w:val="Paragraphedeliste"/>
      </w:pPr>
    </w:p>
    <w:p w14:paraId="3CF09613" w14:textId="77777777" w:rsidR="004E61BB" w:rsidRDefault="004E61BB" w:rsidP="00EC7FB4">
      <w:pPr>
        <w:pStyle w:val="Paragraphedeliste"/>
        <w:numPr>
          <w:ilvl w:val="0"/>
          <w:numId w:val="8"/>
        </w:numPr>
        <w:tabs>
          <w:tab w:val="left" w:pos="2976"/>
        </w:tabs>
        <w:spacing w:after="0"/>
      </w:pPr>
      <w:r>
        <w:t>Proposer une procédure d’urgence en cas de pollution aggravée, y compris les dispositions d’alerte</w:t>
      </w:r>
    </w:p>
    <w:p w14:paraId="74BA2E91" w14:textId="77777777" w:rsidR="004E61BB" w:rsidRPr="001D4CE3" w:rsidRDefault="004E61BB" w:rsidP="004E61BB">
      <w:pPr>
        <w:tabs>
          <w:tab w:val="left" w:pos="2976"/>
        </w:tabs>
        <w:spacing w:after="0"/>
        <w:rPr>
          <w:sz w:val="12"/>
          <w:szCs w:val="12"/>
        </w:rPr>
      </w:pPr>
    </w:p>
    <w:p w14:paraId="25995E73" w14:textId="77777777" w:rsidR="004E61BB" w:rsidRDefault="004E61BB" w:rsidP="00EC7FB4">
      <w:pPr>
        <w:pStyle w:val="Paragraphedeliste"/>
        <w:numPr>
          <w:ilvl w:val="0"/>
          <w:numId w:val="8"/>
        </w:numPr>
        <w:tabs>
          <w:tab w:val="left" w:pos="2976"/>
        </w:tabs>
        <w:spacing w:after="0"/>
      </w:pPr>
      <w:r w:rsidRPr="004F08D7">
        <w:t xml:space="preserve">Sensibiliser le personnel </w:t>
      </w:r>
      <w:r>
        <w:t xml:space="preserve"> aux risques de pollution</w:t>
      </w:r>
    </w:p>
    <w:p w14:paraId="07C9194E" w14:textId="77777777" w:rsidR="004E61BB" w:rsidRPr="001D4CE3" w:rsidRDefault="004E61BB" w:rsidP="004E61BB">
      <w:pPr>
        <w:pStyle w:val="Paragraphedeliste"/>
        <w:tabs>
          <w:tab w:val="left" w:pos="2976"/>
        </w:tabs>
        <w:spacing w:after="0"/>
        <w:rPr>
          <w:sz w:val="12"/>
          <w:szCs w:val="12"/>
        </w:rPr>
      </w:pPr>
    </w:p>
    <w:p w14:paraId="48DC694D" w14:textId="77777777" w:rsidR="004E61BB" w:rsidRDefault="004E61BB" w:rsidP="00EC7FB4">
      <w:pPr>
        <w:pStyle w:val="Paragraphedeliste"/>
        <w:numPr>
          <w:ilvl w:val="0"/>
          <w:numId w:val="8"/>
        </w:numPr>
        <w:tabs>
          <w:tab w:val="left" w:pos="2976"/>
        </w:tabs>
        <w:spacing w:after="0"/>
      </w:pPr>
      <w:r>
        <w:t>Ne pas utiliser de produits de la classe toxique (mention de danger : H301, H311, H331)</w:t>
      </w:r>
    </w:p>
    <w:p w14:paraId="4AC09001" w14:textId="77777777" w:rsidR="004E61BB" w:rsidRPr="00D57C0D" w:rsidRDefault="004E61BB" w:rsidP="004E61BB">
      <w:pPr>
        <w:pStyle w:val="Paragraphedeliste"/>
        <w:rPr>
          <w:sz w:val="12"/>
          <w:szCs w:val="12"/>
        </w:rPr>
      </w:pPr>
    </w:p>
    <w:p w14:paraId="586158D1" w14:textId="77777777" w:rsidR="004E61BB" w:rsidRDefault="004E61BB" w:rsidP="00EC7FB4">
      <w:pPr>
        <w:pStyle w:val="Paragraphedeliste"/>
        <w:numPr>
          <w:ilvl w:val="0"/>
          <w:numId w:val="8"/>
        </w:numPr>
        <w:tabs>
          <w:tab w:val="left" w:pos="2976"/>
        </w:tabs>
        <w:spacing w:after="0"/>
      </w:pPr>
      <w:r>
        <w:t>Ne pas utiliser de produits cancérigènes et repro-toxiques (mention de danger : H341, H351, H361d, H361f, H373)</w:t>
      </w:r>
    </w:p>
    <w:p w14:paraId="29993DB1" w14:textId="77777777" w:rsidR="004E61BB" w:rsidRPr="00D57C0D" w:rsidRDefault="004E61BB" w:rsidP="004E61BB">
      <w:pPr>
        <w:pStyle w:val="Paragraphedeliste"/>
        <w:rPr>
          <w:sz w:val="12"/>
          <w:szCs w:val="12"/>
        </w:rPr>
      </w:pPr>
    </w:p>
    <w:p w14:paraId="76E07B20" w14:textId="77777777" w:rsidR="004E61BB" w:rsidRDefault="004E61BB" w:rsidP="00EC7FB4">
      <w:pPr>
        <w:pStyle w:val="Paragraphedeliste"/>
        <w:numPr>
          <w:ilvl w:val="0"/>
          <w:numId w:val="8"/>
        </w:numPr>
        <w:tabs>
          <w:tab w:val="left" w:pos="2976"/>
        </w:tabs>
        <w:spacing w:after="0"/>
      </w:pPr>
      <w:r>
        <w:t>Ne pas utiliser de produits écotoxiques (mention de danger : H410, H411, H412)</w:t>
      </w:r>
    </w:p>
    <w:p w14:paraId="1CE073F0" w14:textId="77777777" w:rsidR="004E61BB" w:rsidRDefault="004E61BB" w:rsidP="004E61BB">
      <w:pPr>
        <w:pStyle w:val="Paragraphedeliste"/>
      </w:pPr>
    </w:p>
    <w:p w14:paraId="69CC74A8" w14:textId="77777777" w:rsidR="004E61BB" w:rsidRDefault="004E61BB" w:rsidP="00EC7FB4">
      <w:pPr>
        <w:pStyle w:val="Paragraphedeliste"/>
        <w:numPr>
          <w:ilvl w:val="0"/>
          <w:numId w:val="8"/>
        </w:numPr>
        <w:tabs>
          <w:tab w:val="left" w:pos="2976"/>
        </w:tabs>
        <w:spacing w:after="0"/>
      </w:pPr>
      <w:r>
        <w:t>Utiliser un dispositif d’assainissement (déshuileur, débourbeur) avant  rejet en milieu naturel</w:t>
      </w:r>
    </w:p>
    <w:p w14:paraId="63A45341" w14:textId="77777777" w:rsidR="004E61BB" w:rsidRPr="001D4CE3" w:rsidRDefault="004E61BB" w:rsidP="004E61BB">
      <w:pPr>
        <w:tabs>
          <w:tab w:val="left" w:pos="2976"/>
        </w:tabs>
        <w:spacing w:after="0"/>
        <w:ind w:left="360"/>
        <w:rPr>
          <w:sz w:val="12"/>
          <w:szCs w:val="12"/>
        </w:rPr>
      </w:pPr>
    </w:p>
    <w:p w14:paraId="321AD8FA" w14:textId="77777777" w:rsidR="004E61BB" w:rsidRPr="001D4CE3" w:rsidRDefault="004E61BB" w:rsidP="004E61BB">
      <w:pPr>
        <w:tabs>
          <w:tab w:val="left" w:pos="2976"/>
        </w:tabs>
        <w:spacing w:after="0"/>
        <w:rPr>
          <w:sz w:val="12"/>
          <w:szCs w:val="12"/>
        </w:rPr>
      </w:pPr>
    </w:p>
    <w:p w14:paraId="4B02CC08" w14:textId="77777777" w:rsidR="004E61BB" w:rsidRDefault="004E61BB" w:rsidP="00EC7FB4">
      <w:pPr>
        <w:pStyle w:val="Paragraphedeliste"/>
        <w:numPr>
          <w:ilvl w:val="0"/>
          <w:numId w:val="8"/>
        </w:numPr>
        <w:tabs>
          <w:tab w:val="left" w:pos="2976"/>
        </w:tabs>
        <w:spacing w:after="0"/>
      </w:pPr>
      <w:r>
        <w:t xml:space="preserve">Installer des </w:t>
      </w:r>
      <w:r w:rsidRPr="00E67FA5">
        <w:t xml:space="preserve"> bacs de rétention </w:t>
      </w:r>
      <w:r>
        <w:t>pour stocker  les produits dangereux et déchets dangereux</w:t>
      </w:r>
    </w:p>
    <w:p w14:paraId="455A273F" w14:textId="77777777" w:rsidR="004E61BB" w:rsidRDefault="004E61BB" w:rsidP="004E61BB">
      <w:pPr>
        <w:pStyle w:val="Paragraphedeliste"/>
        <w:tabs>
          <w:tab w:val="left" w:pos="2976"/>
        </w:tabs>
        <w:spacing w:after="0"/>
      </w:pPr>
    </w:p>
    <w:p w14:paraId="2EA07BA5" w14:textId="77777777" w:rsidR="004E61BB" w:rsidRDefault="004E61BB" w:rsidP="00EC7FB4">
      <w:pPr>
        <w:pStyle w:val="Paragraphedeliste"/>
        <w:numPr>
          <w:ilvl w:val="0"/>
          <w:numId w:val="8"/>
        </w:numPr>
        <w:tabs>
          <w:tab w:val="left" w:pos="2976"/>
        </w:tabs>
        <w:spacing w:after="0"/>
      </w:pPr>
      <w:r>
        <w:t>Créer un fossé de rétention</w:t>
      </w:r>
    </w:p>
    <w:p w14:paraId="5DB44806" w14:textId="77777777" w:rsidR="004E61BB" w:rsidRPr="00D57C0D" w:rsidRDefault="004E61BB" w:rsidP="004E61BB">
      <w:pPr>
        <w:pStyle w:val="Paragraphedeliste"/>
        <w:spacing w:after="0"/>
        <w:rPr>
          <w:sz w:val="12"/>
          <w:szCs w:val="12"/>
        </w:rPr>
      </w:pPr>
    </w:p>
    <w:p w14:paraId="683BFB46" w14:textId="77777777" w:rsidR="004E61BB" w:rsidRDefault="004E61BB" w:rsidP="00EC7FB4">
      <w:pPr>
        <w:pStyle w:val="Paragraphedeliste"/>
        <w:numPr>
          <w:ilvl w:val="0"/>
          <w:numId w:val="8"/>
        </w:numPr>
        <w:tabs>
          <w:tab w:val="left" w:pos="2976"/>
        </w:tabs>
        <w:spacing w:after="0"/>
      </w:pPr>
      <w:r>
        <w:t>R</w:t>
      </w:r>
      <w:r w:rsidRPr="00D57C0D">
        <w:t>écupérer les eaux de ruissellement</w:t>
      </w:r>
    </w:p>
    <w:p w14:paraId="60239840" w14:textId="77777777" w:rsidR="004E61BB" w:rsidRDefault="004E61BB" w:rsidP="004E61BB">
      <w:pPr>
        <w:pStyle w:val="Paragraphedeliste"/>
      </w:pPr>
    </w:p>
    <w:p w14:paraId="5094B7B3" w14:textId="77777777" w:rsidR="004E61BB" w:rsidRDefault="004E61BB" w:rsidP="00EC7FB4">
      <w:pPr>
        <w:pStyle w:val="Paragraphedeliste"/>
        <w:numPr>
          <w:ilvl w:val="0"/>
          <w:numId w:val="8"/>
        </w:numPr>
        <w:tabs>
          <w:tab w:val="left" w:pos="2976"/>
        </w:tabs>
        <w:spacing w:after="0"/>
      </w:pPr>
      <w:r>
        <w:t>Créer une aire étanche destinée au ravitaillement des engins</w:t>
      </w:r>
    </w:p>
    <w:p w14:paraId="74582FCE" w14:textId="77777777" w:rsidR="004E61BB" w:rsidRPr="00D57C0D" w:rsidRDefault="004E61BB" w:rsidP="004E61BB">
      <w:pPr>
        <w:tabs>
          <w:tab w:val="left" w:pos="2976"/>
        </w:tabs>
        <w:spacing w:after="0"/>
        <w:rPr>
          <w:sz w:val="12"/>
          <w:szCs w:val="12"/>
        </w:rPr>
      </w:pPr>
    </w:p>
    <w:p w14:paraId="762EF39C" w14:textId="77777777" w:rsidR="004E61BB" w:rsidRDefault="004E61BB" w:rsidP="00EC7FB4">
      <w:pPr>
        <w:pStyle w:val="Paragraphedeliste"/>
        <w:numPr>
          <w:ilvl w:val="0"/>
          <w:numId w:val="8"/>
        </w:numPr>
        <w:tabs>
          <w:tab w:val="left" w:pos="2976"/>
        </w:tabs>
        <w:spacing w:after="0"/>
      </w:pPr>
      <w:r>
        <w:t xml:space="preserve"> Interdire l’enfouissement  de déchets sur le site</w:t>
      </w:r>
    </w:p>
    <w:p w14:paraId="02449898" w14:textId="77777777" w:rsidR="004E61BB" w:rsidRDefault="004E61BB" w:rsidP="004E61BB">
      <w:pPr>
        <w:pStyle w:val="Paragraphedeliste"/>
      </w:pPr>
    </w:p>
    <w:p w14:paraId="1C9EA882" w14:textId="77777777" w:rsidR="004E61BB" w:rsidRDefault="004E61BB" w:rsidP="00EC7FB4">
      <w:pPr>
        <w:pStyle w:val="Paragraphedeliste"/>
        <w:numPr>
          <w:ilvl w:val="0"/>
          <w:numId w:val="8"/>
        </w:numPr>
        <w:tabs>
          <w:tab w:val="left" w:pos="2976"/>
        </w:tabs>
        <w:spacing w:after="0"/>
      </w:pPr>
      <w:r>
        <w:t>Interdire  les dépôts sauvages à l’extérieur de l’emprise du chantier  ( demander les bons de pesée ICPE)</w:t>
      </w:r>
    </w:p>
    <w:p w14:paraId="0DB339EE" w14:textId="77777777" w:rsidR="004E61BB" w:rsidRDefault="004E61BB" w:rsidP="004E61BB">
      <w:pPr>
        <w:pStyle w:val="Paragraphedeliste"/>
      </w:pPr>
    </w:p>
    <w:p w14:paraId="2FC21A81" w14:textId="77777777" w:rsidR="004E61BB" w:rsidRDefault="004E61BB" w:rsidP="00EC7FB4">
      <w:pPr>
        <w:pStyle w:val="Paragraphedeliste"/>
        <w:numPr>
          <w:ilvl w:val="0"/>
          <w:numId w:val="8"/>
        </w:numPr>
        <w:tabs>
          <w:tab w:val="left" w:pos="2976"/>
        </w:tabs>
        <w:spacing w:after="0"/>
      </w:pPr>
      <w:r>
        <w:t>Nommer un responsable environnement sur le site</w:t>
      </w:r>
    </w:p>
    <w:p w14:paraId="447FA5CC" w14:textId="77777777" w:rsidR="004E61BB" w:rsidRDefault="004E61BB" w:rsidP="004E61BB">
      <w:pPr>
        <w:pStyle w:val="Paragraphedeliste"/>
      </w:pPr>
    </w:p>
    <w:p w14:paraId="70086244" w14:textId="7F7CB247" w:rsidR="00F47608" w:rsidRDefault="004E61BB" w:rsidP="00EC7FB4">
      <w:pPr>
        <w:pStyle w:val="Paragraphedeliste"/>
        <w:numPr>
          <w:ilvl w:val="0"/>
          <w:numId w:val="8"/>
        </w:numPr>
        <w:tabs>
          <w:tab w:val="left" w:pos="2976"/>
        </w:tabs>
        <w:spacing w:after="0"/>
      </w:pPr>
      <w:r>
        <w:t>Etablir une recherche de pollution éventuelle ( sol et nappe) avant le début du chantier</w:t>
      </w:r>
    </w:p>
    <w:p w14:paraId="043EFD01" w14:textId="5D01222C" w:rsidR="004E61BB" w:rsidRDefault="00F47608" w:rsidP="007B2518">
      <w:r>
        <w:br w:type="page"/>
      </w:r>
    </w:p>
    <w:p w14:paraId="0CAEBEC5" w14:textId="77777777" w:rsidR="004E61BB" w:rsidRPr="004F08D7" w:rsidRDefault="004E61BB" w:rsidP="004E61BB">
      <w:pPr>
        <w:tabs>
          <w:tab w:val="left" w:pos="2976"/>
        </w:tabs>
        <w:spacing w:after="0"/>
        <w:rPr>
          <w:sz w:val="12"/>
          <w:szCs w:val="12"/>
        </w:rPr>
      </w:pPr>
    </w:p>
    <w:p w14:paraId="26D94CFB" w14:textId="77777777" w:rsidR="004E61BB" w:rsidRDefault="004E61BB" w:rsidP="00EC7FB4">
      <w:pPr>
        <w:pStyle w:val="Paragraphedeliste"/>
        <w:numPr>
          <w:ilvl w:val="0"/>
          <w:numId w:val="8"/>
        </w:numPr>
        <w:tabs>
          <w:tab w:val="left" w:pos="2976"/>
        </w:tabs>
        <w:spacing w:after="0"/>
      </w:pPr>
      <w:r>
        <w:t>Autres : …………………………………………………………………………………………………………………………………………………………………………………………………………………………………………………………………………………………………………………………………………………………………………………………………………………………………………………………………………………………………………………</w:t>
      </w:r>
    </w:p>
    <w:p w14:paraId="796B029C" w14:textId="77777777" w:rsidR="004E61BB" w:rsidRPr="004F08D7" w:rsidRDefault="004E61BB" w:rsidP="004E61BB">
      <w:pPr>
        <w:pStyle w:val="Paragraphedeliste"/>
        <w:tabs>
          <w:tab w:val="left" w:pos="2976"/>
        </w:tabs>
        <w:rPr>
          <w:sz w:val="12"/>
          <w:szCs w:val="12"/>
        </w:rPr>
      </w:pPr>
    </w:p>
    <w:p w14:paraId="19501B2D" w14:textId="77777777" w:rsidR="004E61BB" w:rsidRDefault="004E61BB" w:rsidP="00EC7FB4">
      <w:pPr>
        <w:pStyle w:val="Paragraphedeliste"/>
        <w:numPr>
          <w:ilvl w:val="0"/>
          <w:numId w:val="8"/>
        </w:numPr>
        <w:tabs>
          <w:tab w:val="left" w:pos="2976"/>
        </w:tabs>
        <w:spacing w:after="0"/>
      </w:pPr>
      <w:r>
        <w:t>N’est pas concerné par le risque de pollution  des sols et nappes</w:t>
      </w:r>
    </w:p>
    <w:p w14:paraId="312F549B" w14:textId="77777777" w:rsidR="004E61BB" w:rsidRDefault="00A64EAF" w:rsidP="004E61BB">
      <w:pPr>
        <w:tabs>
          <w:tab w:val="left" w:pos="2976"/>
        </w:tabs>
      </w:pPr>
      <w:r>
        <w:pict w14:anchorId="78781325">
          <v:rect id="_x0000_i1048" style="width:0;height:1.5pt" o:hralign="center" o:hrstd="t" o:hr="t" fillcolor="#a0a0a0" stroked="f"/>
        </w:pict>
      </w:r>
    </w:p>
    <w:p w14:paraId="7FCD8E2E" w14:textId="77777777" w:rsidR="004E61BB" w:rsidRPr="00C73588" w:rsidRDefault="004E61BB" w:rsidP="004E61BB">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0DB8E14A" w14:textId="23EC96C2" w:rsidR="005C33B5" w:rsidRDefault="005C33B5">
      <w:pPr>
        <w:rPr>
          <w:b/>
          <w:bCs/>
        </w:rPr>
      </w:pPr>
      <w:r>
        <w:rPr>
          <w:b/>
          <w:bCs/>
        </w:rPr>
        <w:br w:type="page"/>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B4689" w14:paraId="12203B52" w14:textId="77777777" w:rsidTr="009F4BF5">
        <w:trPr>
          <w:trHeight w:val="68"/>
        </w:trPr>
        <w:tc>
          <w:tcPr>
            <w:tcW w:w="10490" w:type="dxa"/>
            <w:tcBorders>
              <w:left w:val="single" w:sz="6" w:space="0" w:color="auto"/>
            </w:tcBorders>
          </w:tcPr>
          <w:p w14:paraId="44AF3F67" w14:textId="77777777" w:rsidR="005B4689" w:rsidRPr="00C73588" w:rsidRDefault="005B4689" w:rsidP="009F4BF5">
            <w:pPr>
              <w:rPr>
                <w:rFonts w:cstheme="minorHAnsi"/>
                <w:b/>
                <w:color w:val="008000"/>
                <w:sz w:val="24"/>
                <w:szCs w:val="24"/>
                <w:lang w:eastAsia="ar-SA"/>
              </w:rPr>
            </w:pPr>
            <w:r w:rsidRPr="00C73588">
              <w:rPr>
                <w:rFonts w:cstheme="minorHAnsi"/>
                <w:b/>
                <w:color w:val="008000"/>
                <w:sz w:val="32"/>
                <w:szCs w:val="32"/>
                <w:lang w:eastAsia="ar-SA"/>
              </w:rPr>
              <w:lastRenderedPageBreak/>
              <w:t>Nuisance</w:t>
            </w:r>
            <w:r>
              <w:rPr>
                <w:rFonts w:cstheme="minorHAnsi"/>
                <w:b/>
                <w:color w:val="008000"/>
                <w:sz w:val="32"/>
                <w:szCs w:val="32"/>
                <w:lang w:eastAsia="ar-SA"/>
              </w:rPr>
              <w:t>s</w:t>
            </w:r>
            <w:r w:rsidRPr="00C73588">
              <w:rPr>
                <w:rFonts w:cstheme="minorHAnsi"/>
                <w:b/>
                <w:color w:val="008000"/>
                <w:sz w:val="32"/>
                <w:szCs w:val="32"/>
                <w:lang w:eastAsia="ar-SA"/>
              </w:rPr>
              <w:t xml:space="preserve"> </w:t>
            </w:r>
            <w:r>
              <w:rPr>
                <w:rFonts w:cstheme="minorHAnsi"/>
                <w:b/>
                <w:color w:val="008000"/>
                <w:sz w:val="32"/>
                <w:szCs w:val="32"/>
                <w:lang w:eastAsia="ar-SA"/>
              </w:rPr>
              <w:t>liées aux poussières</w:t>
            </w:r>
          </w:p>
        </w:tc>
      </w:tr>
    </w:tbl>
    <w:p w14:paraId="799077A7" w14:textId="77777777" w:rsidR="005B4689" w:rsidRDefault="005B4689" w:rsidP="005B4689"/>
    <w:p w14:paraId="364B2AB8" w14:textId="77777777" w:rsidR="005B4689" w:rsidRDefault="005B4689" w:rsidP="005B4689">
      <w:pPr>
        <w:jc w:val="center"/>
        <w:rPr>
          <w:rFonts w:cstheme="minorHAnsi"/>
          <w:b/>
          <w:bCs/>
          <w:color w:val="1D1D1B"/>
          <w:spacing w:val="-6"/>
          <w:shd w:val="clear" w:color="auto" w:fill="FFFFFF"/>
        </w:rPr>
      </w:pPr>
      <w:r>
        <w:rPr>
          <w:rFonts w:cstheme="minorHAnsi"/>
          <w:b/>
          <w:bCs/>
          <w:color w:val="1D1D1B"/>
          <w:spacing w:val="-6"/>
          <w:shd w:val="clear" w:color="auto" w:fill="FFFFFF"/>
        </w:rPr>
        <w:t>Impact sanitaire : maladies respiratoires, émanations nauséabondes</w:t>
      </w:r>
    </w:p>
    <w:p w14:paraId="7CB2A1A4" w14:textId="77777777" w:rsidR="005B4689" w:rsidRDefault="005B4689" w:rsidP="005B4689">
      <w:pPr>
        <w:jc w:val="center"/>
        <w:rPr>
          <w:rFonts w:cstheme="minorHAnsi"/>
          <w:b/>
          <w:bCs/>
          <w:color w:val="1D1D1B"/>
          <w:spacing w:val="-6"/>
          <w:shd w:val="clear" w:color="auto" w:fill="FFFFFF"/>
        </w:rPr>
      </w:pPr>
      <w:r>
        <w:rPr>
          <w:rFonts w:cstheme="minorHAnsi"/>
          <w:b/>
          <w:bCs/>
          <w:color w:val="1D1D1B"/>
          <w:spacing w:val="-6"/>
          <w:shd w:val="clear" w:color="auto" w:fill="FFFFFF"/>
        </w:rPr>
        <w:t>Autre impact : pollution de l’air</w:t>
      </w:r>
    </w:p>
    <w:p w14:paraId="6BF017BF" w14:textId="77777777" w:rsidR="005B4689" w:rsidRPr="00B21BE1" w:rsidRDefault="005B4689" w:rsidP="005B4689">
      <w:r w:rsidRPr="00B21BE1">
        <w:t>Les valeur</w:t>
      </w:r>
      <w:r>
        <w:t>s</w:t>
      </w:r>
      <w:r w:rsidRPr="00B21BE1">
        <w:t xml:space="preserve"> limite</w:t>
      </w:r>
      <w:r>
        <w:t>s</w:t>
      </w:r>
      <w:r w:rsidRPr="00B21BE1">
        <w:t xml:space="preserve"> d’exposition professionnelle (VLEP) </w:t>
      </w:r>
      <w:r>
        <w:t xml:space="preserve">établies </w:t>
      </w:r>
      <w:r w:rsidRPr="00B21BE1">
        <w:t xml:space="preserve">sur 8h selon le code du </w:t>
      </w:r>
      <w:r>
        <w:t>Travail et le décret 2013-797 donnent pour exemple :</w:t>
      </w:r>
    </w:p>
    <w:p w14:paraId="74CBEE4C" w14:textId="77777777" w:rsidR="005B4689" w:rsidRPr="00C73588" w:rsidRDefault="005B4689" w:rsidP="005B4689">
      <w:pPr>
        <w:rPr>
          <w:rFonts w:cstheme="minorHAnsi"/>
          <w:b/>
          <w:bCs/>
        </w:rPr>
      </w:pPr>
      <w:r>
        <w:t>Poussières totales = 10 mg/m3, Poussières alvéolaires = 5 mg/m3,  Silice = 0.05 à 0,1 mg/m3,  As (arsenic) : 6ng/m3</w:t>
      </w:r>
    </w:p>
    <w:p w14:paraId="4E81D9D0" w14:textId="77777777" w:rsidR="005B4689" w:rsidRDefault="00A64EAF" w:rsidP="005B4689">
      <w:r>
        <w:pict w14:anchorId="06EAF730">
          <v:rect id="_x0000_i1049" style="width:0;height:1.5pt" o:hralign="center" o:hrstd="t" o:hr="t" fillcolor="#a0a0a0" stroked="f"/>
        </w:pict>
      </w:r>
    </w:p>
    <w:p w14:paraId="668DD24F" w14:textId="77777777" w:rsidR="005B4689" w:rsidRPr="00C73588" w:rsidRDefault="005B4689" w:rsidP="005B4689">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xml:space="preserve"> : </w:t>
      </w:r>
    </w:p>
    <w:p w14:paraId="69CA010E" w14:textId="77777777" w:rsidR="005B4689" w:rsidRDefault="005B4689" w:rsidP="00EC7FB4">
      <w:pPr>
        <w:pStyle w:val="Paragraphedeliste"/>
        <w:numPr>
          <w:ilvl w:val="0"/>
          <w:numId w:val="9"/>
        </w:numPr>
        <w:tabs>
          <w:tab w:val="left" w:pos="1728"/>
        </w:tabs>
      </w:pPr>
      <w:r>
        <w:t>Terrassement</w:t>
      </w:r>
    </w:p>
    <w:p w14:paraId="0597668F" w14:textId="77777777" w:rsidR="005B4689" w:rsidRDefault="005B4689" w:rsidP="00EC7FB4">
      <w:pPr>
        <w:pStyle w:val="Paragraphedeliste"/>
        <w:numPr>
          <w:ilvl w:val="0"/>
          <w:numId w:val="9"/>
        </w:numPr>
        <w:tabs>
          <w:tab w:val="left" w:pos="1728"/>
        </w:tabs>
      </w:pPr>
      <w:r>
        <w:t>Circulation d’engins en période sèche</w:t>
      </w:r>
    </w:p>
    <w:p w14:paraId="1C4621B7" w14:textId="77777777" w:rsidR="005B4689" w:rsidRDefault="005B4689" w:rsidP="00EC7FB4">
      <w:pPr>
        <w:pStyle w:val="Paragraphedeliste"/>
        <w:numPr>
          <w:ilvl w:val="0"/>
          <w:numId w:val="9"/>
        </w:numPr>
        <w:tabs>
          <w:tab w:val="left" w:pos="1728"/>
        </w:tabs>
      </w:pPr>
      <w:r>
        <w:t>Découpes ou sciages sur site</w:t>
      </w:r>
    </w:p>
    <w:p w14:paraId="498831F0" w14:textId="77777777" w:rsidR="005B4689" w:rsidRDefault="005B4689" w:rsidP="00EC7FB4">
      <w:pPr>
        <w:pStyle w:val="Paragraphedeliste"/>
        <w:numPr>
          <w:ilvl w:val="0"/>
          <w:numId w:val="9"/>
        </w:numPr>
        <w:tabs>
          <w:tab w:val="left" w:pos="1728"/>
        </w:tabs>
      </w:pPr>
      <w:r>
        <w:t>Broyage et criblage</w:t>
      </w:r>
    </w:p>
    <w:p w14:paraId="08F09078" w14:textId="77777777" w:rsidR="005B4689" w:rsidRDefault="005B4689" w:rsidP="00EC7FB4">
      <w:pPr>
        <w:pStyle w:val="Paragraphedeliste"/>
        <w:numPr>
          <w:ilvl w:val="0"/>
          <w:numId w:val="9"/>
        </w:numPr>
        <w:tabs>
          <w:tab w:val="left" w:pos="1728"/>
        </w:tabs>
      </w:pPr>
      <w:r>
        <w:t>Stockage à l’air libre de matériaux pulvérulents</w:t>
      </w:r>
    </w:p>
    <w:p w14:paraId="0FE2FBA0" w14:textId="77777777" w:rsidR="005B4689" w:rsidRDefault="005B4689" w:rsidP="00EC7FB4">
      <w:pPr>
        <w:pStyle w:val="Paragraphedeliste"/>
        <w:numPr>
          <w:ilvl w:val="0"/>
          <w:numId w:val="9"/>
        </w:numPr>
        <w:tabs>
          <w:tab w:val="left" w:pos="1728"/>
        </w:tabs>
      </w:pPr>
      <w:r>
        <w:t>Brûlage</w:t>
      </w:r>
    </w:p>
    <w:p w14:paraId="11DBED2A" w14:textId="77777777" w:rsidR="005B4689" w:rsidRDefault="005B4689" w:rsidP="00EC7FB4">
      <w:pPr>
        <w:pStyle w:val="Paragraphedeliste"/>
        <w:numPr>
          <w:ilvl w:val="0"/>
          <w:numId w:val="9"/>
        </w:numPr>
        <w:tabs>
          <w:tab w:val="left" w:pos="1728"/>
        </w:tabs>
      </w:pPr>
      <w:r>
        <w:t>Démolition</w:t>
      </w:r>
    </w:p>
    <w:p w14:paraId="3D261509" w14:textId="77777777" w:rsidR="005B4689" w:rsidRDefault="00A64EAF" w:rsidP="005B4689">
      <w:pPr>
        <w:tabs>
          <w:tab w:val="left" w:pos="2976"/>
        </w:tabs>
        <w:rPr>
          <w:b/>
          <w:bCs/>
          <w:sz w:val="24"/>
          <w:szCs w:val="24"/>
          <w:u w:val="single"/>
        </w:rPr>
      </w:pPr>
      <w:r>
        <w:pict w14:anchorId="7F198E3A">
          <v:rect id="_x0000_i1050" style="width:0;height:1.5pt" o:hralign="center" o:hrstd="t" o:hr="t" fillcolor="#a0a0a0" stroked="f"/>
        </w:pict>
      </w:r>
    </w:p>
    <w:p w14:paraId="7901DD9F" w14:textId="77777777" w:rsidR="005B4689" w:rsidRPr="00990E7F" w:rsidRDefault="005B4689" w:rsidP="005B4689">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57A0176B" w14:textId="77777777" w:rsidR="005B4689" w:rsidRDefault="005B4689" w:rsidP="00EC7FB4">
      <w:pPr>
        <w:pStyle w:val="Paragraphedeliste"/>
        <w:numPr>
          <w:ilvl w:val="0"/>
          <w:numId w:val="10"/>
        </w:numPr>
        <w:tabs>
          <w:tab w:val="left" w:pos="2976"/>
        </w:tabs>
      </w:pPr>
      <w:r>
        <w:t xml:space="preserve">Respecter l’espace des riverains </w:t>
      </w:r>
    </w:p>
    <w:p w14:paraId="33AF4B0C" w14:textId="77777777" w:rsidR="005B4689" w:rsidRDefault="005B4689" w:rsidP="00EC7FB4">
      <w:pPr>
        <w:pStyle w:val="Paragraphedeliste"/>
        <w:numPr>
          <w:ilvl w:val="0"/>
          <w:numId w:val="10"/>
        </w:numPr>
        <w:tabs>
          <w:tab w:val="left" w:pos="2976"/>
          <w:tab w:val="left" w:pos="7152"/>
        </w:tabs>
      </w:pPr>
      <w:r>
        <w:t>Protéger le personnel de chantier</w:t>
      </w:r>
      <w:r>
        <w:tab/>
      </w:r>
    </w:p>
    <w:p w14:paraId="66DEE9C4" w14:textId="77777777" w:rsidR="005B4689" w:rsidRDefault="005B4689" w:rsidP="00EC7FB4">
      <w:pPr>
        <w:pStyle w:val="Paragraphedeliste"/>
        <w:numPr>
          <w:ilvl w:val="0"/>
          <w:numId w:val="10"/>
        </w:numPr>
        <w:tabs>
          <w:tab w:val="left" w:pos="2976"/>
        </w:tabs>
      </w:pPr>
      <w:r>
        <w:t>Protéger l’environnement ( l’air)</w:t>
      </w:r>
    </w:p>
    <w:p w14:paraId="10BAFF50" w14:textId="77777777" w:rsidR="005B4689" w:rsidRDefault="005B4689" w:rsidP="00EC7FB4">
      <w:pPr>
        <w:pStyle w:val="Paragraphedeliste"/>
        <w:numPr>
          <w:ilvl w:val="0"/>
          <w:numId w:val="10"/>
        </w:numPr>
        <w:tabs>
          <w:tab w:val="left" w:pos="2976"/>
        </w:tabs>
      </w:pPr>
      <w:r>
        <w:t>Pallier les occurrences de nuisance</w:t>
      </w:r>
    </w:p>
    <w:p w14:paraId="70E1643F" w14:textId="77777777" w:rsidR="005B4689" w:rsidRDefault="005B4689" w:rsidP="005B4689">
      <w:pPr>
        <w:tabs>
          <w:tab w:val="left" w:pos="2976"/>
        </w:tabs>
      </w:pPr>
    </w:p>
    <w:p w14:paraId="11CFA9F8" w14:textId="77777777" w:rsidR="005B4689" w:rsidRDefault="005B4689" w:rsidP="005B4689">
      <w:pPr>
        <w:tabs>
          <w:tab w:val="left" w:pos="2976"/>
        </w:tabs>
      </w:pPr>
      <w:r w:rsidRPr="00690474">
        <w:rPr>
          <w:noProof/>
          <w:lang w:eastAsia="fr-FR"/>
        </w:rPr>
        <w:drawing>
          <wp:anchor distT="0" distB="0" distL="114300" distR="114300" simplePos="0" relativeHeight="251642368" behindDoc="1" locked="0" layoutInCell="1" allowOverlap="1" wp14:anchorId="2514B2A5" wp14:editId="26161C97">
            <wp:simplePos x="0" y="0"/>
            <wp:positionH relativeFrom="margin">
              <wp:posOffset>4976495</wp:posOffset>
            </wp:positionH>
            <wp:positionV relativeFrom="paragraph">
              <wp:posOffset>208915</wp:posOffset>
            </wp:positionV>
            <wp:extent cx="1668145" cy="1294765"/>
            <wp:effectExtent l="0" t="0" r="8255" b="635"/>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668145" cy="1294765"/>
                    </a:xfrm>
                    <a:prstGeom prst="rect">
                      <a:avLst/>
                    </a:prstGeom>
                  </pic:spPr>
                </pic:pic>
              </a:graphicData>
            </a:graphic>
            <wp14:sizeRelH relativeFrom="margin">
              <wp14:pctWidth>0</wp14:pctWidth>
            </wp14:sizeRelH>
            <wp14:sizeRelV relativeFrom="margin">
              <wp14:pctHeight>0</wp14:pctHeight>
            </wp14:sizeRelV>
          </wp:anchor>
        </w:drawing>
      </w:r>
      <w:r w:rsidRPr="00690474">
        <w:rPr>
          <w:noProof/>
          <w:lang w:eastAsia="fr-FR"/>
        </w:rPr>
        <w:drawing>
          <wp:anchor distT="0" distB="0" distL="114300" distR="114300" simplePos="0" relativeHeight="251640320" behindDoc="1" locked="0" layoutInCell="1" allowOverlap="1" wp14:anchorId="39538C9F" wp14:editId="55467957">
            <wp:simplePos x="0" y="0"/>
            <wp:positionH relativeFrom="column">
              <wp:posOffset>2468880</wp:posOffset>
            </wp:positionH>
            <wp:positionV relativeFrom="paragraph">
              <wp:posOffset>216535</wp:posOffset>
            </wp:positionV>
            <wp:extent cx="2201545" cy="1280160"/>
            <wp:effectExtent l="0" t="0" r="8255"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2201545" cy="1280160"/>
                    </a:xfrm>
                    <a:prstGeom prst="rect">
                      <a:avLst/>
                    </a:prstGeom>
                  </pic:spPr>
                </pic:pic>
              </a:graphicData>
            </a:graphic>
            <wp14:sizeRelH relativeFrom="margin">
              <wp14:pctWidth>0</wp14:pctWidth>
            </wp14:sizeRelH>
            <wp14:sizeRelV relativeFrom="margin">
              <wp14:pctHeight>0</wp14:pctHeight>
            </wp14:sizeRelV>
          </wp:anchor>
        </w:drawing>
      </w:r>
      <w:r w:rsidRPr="00990E7F">
        <w:rPr>
          <w:noProof/>
          <w:lang w:eastAsia="fr-FR"/>
        </w:rPr>
        <w:drawing>
          <wp:anchor distT="0" distB="0" distL="114300" distR="114300" simplePos="0" relativeHeight="251638272" behindDoc="1" locked="0" layoutInCell="1" allowOverlap="1" wp14:anchorId="0BA9E6AF" wp14:editId="10038684">
            <wp:simplePos x="0" y="0"/>
            <wp:positionH relativeFrom="margin">
              <wp:align>left</wp:align>
            </wp:positionH>
            <wp:positionV relativeFrom="paragraph">
              <wp:posOffset>201295</wp:posOffset>
            </wp:positionV>
            <wp:extent cx="2167491" cy="1280160"/>
            <wp:effectExtent l="0" t="0" r="4445" b="0"/>
            <wp:wrapNone/>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2167491" cy="1280160"/>
                    </a:xfrm>
                    <a:prstGeom prst="rect">
                      <a:avLst/>
                    </a:prstGeom>
                  </pic:spPr>
                </pic:pic>
              </a:graphicData>
            </a:graphic>
            <wp14:sizeRelH relativeFrom="margin">
              <wp14:pctWidth>0</wp14:pctWidth>
            </wp14:sizeRelH>
            <wp14:sizeRelV relativeFrom="margin">
              <wp14:pctHeight>0</wp14:pctHeight>
            </wp14:sizeRelV>
          </wp:anchor>
        </w:drawing>
      </w:r>
    </w:p>
    <w:p w14:paraId="66B843EB" w14:textId="77777777" w:rsidR="005B4689" w:rsidRDefault="005B4689" w:rsidP="005B4689">
      <w:pPr>
        <w:tabs>
          <w:tab w:val="left" w:pos="2976"/>
        </w:tabs>
      </w:pPr>
    </w:p>
    <w:p w14:paraId="46126A62" w14:textId="77777777" w:rsidR="005B4689" w:rsidRDefault="005B4689" w:rsidP="005B4689">
      <w:pPr>
        <w:tabs>
          <w:tab w:val="left" w:pos="2976"/>
        </w:tabs>
      </w:pPr>
    </w:p>
    <w:p w14:paraId="4B880D8A" w14:textId="77777777" w:rsidR="005B4689" w:rsidRDefault="005B4689" w:rsidP="005B4689">
      <w:pPr>
        <w:tabs>
          <w:tab w:val="left" w:pos="2976"/>
        </w:tabs>
      </w:pPr>
    </w:p>
    <w:p w14:paraId="3D7C3C1A" w14:textId="77777777" w:rsidR="005B4689" w:rsidRDefault="005B4689" w:rsidP="005B4689">
      <w:pPr>
        <w:tabs>
          <w:tab w:val="left" w:pos="2976"/>
        </w:tabs>
      </w:pPr>
    </w:p>
    <w:p w14:paraId="621A8A89" w14:textId="77777777" w:rsidR="005B4689" w:rsidRDefault="005B4689" w:rsidP="005B4689">
      <w:pPr>
        <w:tabs>
          <w:tab w:val="left" w:pos="2976"/>
        </w:tabs>
      </w:pPr>
    </w:p>
    <w:p w14:paraId="2F41827C" w14:textId="77777777" w:rsidR="005B4689" w:rsidRDefault="005B4689" w:rsidP="005B4689">
      <w:pPr>
        <w:tabs>
          <w:tab w:val="left" w:pos="2976"/>
        </w:tabs>
      </w:pPr>
      <w:r w:rsidRPr="00BE3388">
        <w:rPr>
          <w:noProof/>
          <w:lang w:eastAsia="fr-FR"/>
        </w:rPr>
        <w:drawing>
          <wp:anchor distT="0" distB="0" distL="114300" distR="114300" simplePos="0" relativeHeight="251636224" behindDoc="1" locked="0" layoutInCell="1" allowOverlap="1" wp14:anchorId="724C3F9B" wp14:editId="72310C59">
            <wp:simplePos x="0" y="0"/>
            <wp:positionH relativeFrom="column">
              <wp:posOffset>1361440</wp:posOffset>
            </wp:positionH>
            <wp:positionV relativeFrom="paragraph">
              <wp:posOffset>225425</wp:posOffset>
            </wp:positionV>
            <wp:extent cx="337540" cy="327660"/>
            <wp:effectExtent l="0" t="0" r="5715"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12724434">
          <v:rect id="_x0000_i1051" style="width:0;height:1.5pt" o:hralign="center" o:hrstd="t" o:hr="t" fillcolor="#a0a0a0" stroked="f"/>
        </w:pict>
      </w:r>
    </w:p>
    <w:p w14:paraId="7F37AB48" w14:textId="77777777" w:rsidR="005B4689" w:rsidRPr="00C73588" w:rsidRDefault="005B4689" w:rsidP="005B4689">
      <w:pPr>
        <w:tabs>
          <w:tab w:val="left" w:pos="2976"/>
        </w:tabs>
        <w:rPr>
          <w:b/>
          <w:bCs/>
          <w:sz w:val="24"/>
          <w:szCs w:val="24"/>
          <w:u w:val="single"/>
        </w:rPr>
      </w:pPr>
      <w:r w:rsidRPr="00C73588">
        <w:rPr>
          <w:b/>
          <w:bCs/>
          <w:sz w:val="24"/>
          <w:szCs w:val="24"/>
          <w:u w:val="single"/>
        </w:rPr>
        <w:t>Point d’attention :</w:t>
      </w:r>
    </w:p>
    <w:p w14:paraId="15B2DA00" w14:textId="77777777" w:rsidR="005B4689" w:rsidRDefault="005B4689" w:rsidP="005B4689">
      <w:pPr>
        <w:tabs>
          <w:tab w:val="left" w:pos="2976"/>
        </w:tabs>
      </w:pPr>
      <w:r>
        <w:t xml:space="preserve">La non-gestion de la nuisance relative aux poussières peut avoir un impact  important sur le chantier : </w:t>
      </w:r>
    </w:p>
    <w:p w14:paraId="0961FA9C" w14:textId="77777777" w:rsidR="005B4689" w:rsidRDefault="005B4689" w:rsidP="00EC7FB4">
      <w:pPr>
        <w:pStyle w:val="Paragraphedeliste"/>
        <w:numPr>
          <w:ilvl w:val="0"/>
          <w:numId w:val="3"/>
        </w:numPr>
        <w:tabs>
          <w:tab w:val="left" w:pos="2976"/>
        </w:tabs>
      </w:pPr>
      <w:r>
        <w:t>Maladies professionnelles : Arrêts de travail</w:t>
      </w:r>
    </w:p>
    <w:p w14:paraId="0ED7E687" w14:textId="77777777" w:rsidR="005B4689" w:rsidRDefault="005B4689" w:rsidP="00EC7FB4">
      <w:pPr>
        <w:pStyle w:val="Paragraphedeliste"/>
        <w:numPr>
          <w:ilvl w:val="0"/>
          <w:numId w:val="3"/>
        </w:numPr>
        <w:tabs>
          <w:tab w:val="left" w:pos="2976"/>
        </w:tabs>
      </w:pPr>
      <w:r>
        <w:t xml:space="preserve">Arrêt du chantier </w:t>
      </w:r>
    </w:p>
    <w:p w14:paraId="0BB370D5" w14:textId="77777777" w:rsidR="005B4689" w:rsidRDefault="005B4689" w:rsidP="00EC7FB4">
      <w:pPr>
        <w:pStyle w:val="Paragraphedeliste"/>
        <w:numPr>
          <w:ilvl w:val="0"/>
          <w:numId w:val="3"/>
        </w:numPr>
        <w:tabs>
          <w:tab w:val="left" w:pos="2976"/>
        </w:tabs>
      </w:pPr>
      <w:r>
        <w:t xml:space="preserve">Sanction financière </w:t>
      </w:r>
    </w:p>
    <w:p w14:paraId="7DFC6029" w14:textId="77777777" w:rsidR="005B4689" w:rsidRDefault="005B4689" w:rsidP="005B4689">
      <w:pPr>
        <w:tabs>
          <w:tab w:val="left" w:pos="2976"/>
        </w:tabs>
        <w:rPr>
          <w:b/>
          <w:bCs/>
        </w:rPr>
      </w:pPr>
    </w:p>
    <w:p w14:paraId="5601FB5B" w14:textId="647A3DFF" w:rsidR="005B4689" w:rsidRPr="00BF0F0D" w:rsidRDefault="005B4689" w:rsidP="005B4689">
      <w:pPr>
        <w:tabs>
          <w:tab w:val="left" w:pos="2976"/>
        </w:tabs>
        <w:rPr>
          <w:b/>
          <w:bCs/>
        </w:rPr>
      </w:pPr>
      <w:r w:rsidRPr="00BF0F0D">
        <w:rPr>
          <w:b/>
          <w:bCs/>
        </w:rPr>
        <w:lastRenderedPageBreak/>
        <w:t xml:space="preserve">Voir texte réglementaire Annexe </w:t>
      </w:r>
      <w:r w:rsidR="00334477">
        <w:rPr>
          <w:b/>
          <w:bCs/>
        </w:rPr>
        <w:t>1.</w:t>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B4689" w14:paraId="2B505891" w14:textId="77777777" w:rsidTr="009F4BF5">
        <w:trPr>
          <w:trHeight w:val="68"/>
        </w:trPr>
        <w:tc>
          <w:tcPr>
            <w:tcW w:w="10490" w:type="dxa"/>
            <w:tcBorders>
              <w:left w:val="single" w:sz="6" w:space="0" w:color="auto"/>
            </w:tcBorders>
          </w:tcPr>
          <w:p w14:paraId="4EF515C0" w14:textId="77777777" w:rsidR="005B4689" w:rsidRPr="00C73588" w:rsidRDefault="005B4689" w:rsidP="009F4BF5">
            <w:pPr>
              <w:rPr>
                <w:rFonts w:cstheme="minorHAnsi"/>
                <w:b/>
                <w:color w:val="008000"/>
                <w:sz w:val="24"/>
                <w:szCs w:val="24"/>
                <w:lang w:eastAsia="ar-SA"/>
              </w:rPr>
            </w:pPr>
            <w:r>
              <w:rPr>
                <w:rFonts w:cstheme="minorHAnsi"/>
                <w:b/>
                <w:color w:val="008000"/>
                <w:sz w:val="32"/>
                <w:szCs w:val="32"/>
                <w:lang w:eastAsia="ar-SA"/>
              </w:rPr>
              <w:t>Fiche d’engagement – Nuisances liées aux poussières</w:t>
            </w:r>
          </w:p>
        </w:tc>
      </w:tr>
    </w:tbl>
    <w:p w14:paraId="44628925" w14:textId="77777777" w:rsidR="005B4689" w:rsidRDefault="005B4689" w:rsidP="005B4689"/>
    <w:p w14:paraId="13341B73" w14:textId="77777777" w:rsidR="005B4689" w:rsidRPr="00FF773D" w:rsidRDefault="005B4689" w:rsidP="005B468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510DB76F" w14:textId="77777777" w:rsidR="005B4689" w:rsidRPr="00FF773D" w:rsidRDefault="005B4689" w:rsidP="005B4689">
      <w:pPr>
        <w:pStyle w:val="Corpsdetexte"/>
        <w:tabs>
          <w:tab w:val="left" w:pos="993"/>
        </w:tabs>
        <w:ind w:left="284"/>
        <w:rPr>
          <w:rFonts w:asciiTheme="minorHAnsi" w:hAnsiTheme="minorHAnsi" w:cstheme="minorHAnsi"/>
          <w:b/>
          <w:sz w:val="22"/>
          <w:szCs w:val="22"/>
        </w:rPr>
      </w:pPr>
    </w:p>
    <w:p w14:paraId="1643010F" w14:textId="0BB7479A" w:rsidR="005B4689" w:rsidRPr="00FF773D" w:rsidRDefault="005B4689" w:rsidP="005B468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334477">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238C46DC" w14:textId="77777777" w:rsidR="005B4689" w:rsidRPr="004F08D7" w:rsidRDefault="005B4689" w:rsidP="005B4689">
      <w:pPr>
        <w:pStyle w:val="Corpsdetexte"/>
        <w:tabs>
          <w:tab w:val="left" w:pos="993"/>
        </w:tabs>
        <w:jc w:val="both"/>
        <w:rPr>
          <w:rFonts w:asciiTheme="minorHAnsi" w:hAnsiTheme="minorHAnsi" w:cstheme="minorHAnsi"/>
          <w:bCs/>
          <w:sz w:val="22"/>
          <w:szCs w:val="22"/>
        </w:rPr>
      </w:pPr>
    </w:p>
    <w:p w14:paraId="5787386B" w14:textId="77777777" w:rsidR="005B4689" w:rsidRDefault="00A64EAF" w:rsidP="005B4689">
      <w:r>
        <w:pict w14:anchorId="0606AC43">
          <v:rect id="_x0000_i1052" style="width:0;height:1.5pt" o:hralign="center" o:hrstd="t" o:hr="t" fillcolor="#a0a0a0" stroked="f"/>
        </w:pict>
      </w:r>
    </w:p>
    <w:p w14:paraId="798C3A2F" w14:textId="77777777" w:rsidR="005B4689" w:rsidRDefault="005B4689" w:rsidP="005B4689">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6941D8EB" w14:textId="329B07AB" w:rsidR="00F47608" w:rsidRPr="00C73588" w:rsidRDefault="00F47608" w:rsidP="005B4689">
      <w:pPr>
        <w:tabs>
          <w:tab w:val="left" w:pos="2976"/>
        </w:tabs>
        <w:rPr>
          <w:b/>
          <w:bCs/>
          <w:color w:val="000000" w:themeColor="text1"/>
          <w:sz w:val="24"/>
          <w:szCs w:val="24"/>
          <w:u w:val="single"/>
        </w:rPr>
      </w:pPr>
      <w:r>
        <w:rPr>
          <w:b/>
          <w:bCs/>
          <w:color w:val="000000" w:themeColor="text1"/>
          <w:sz w:val="24"/>
          <w:szCs w:val="24"/>
          <w:u w:val="single"/>
        </w:rPr>
        <w:t>Socle minimum</w:t>
      </w:r>
    </w:p>
    <w:p w14:paraId="13A10AB3" w14:textId="77777777" w:rsidR="005B4689" w:rsidRPr="00FF773D" w:rsidRDefault="005B4689" w:rsidP="005B4689">
      <w:pPr>
        <w:tabs>
          <w:tab w:val="left" w:pos="2976"/>
        </w:tabs>
        <w:spacing w:after="0"/>
        <w:rPr>
          <w:sz w:val="12"/>
          <w:szCs w:val="12"/>
        </w:rPr>
      </w:pPr>
    </w:p>
    <w:p w14:paraId="24241E9D" w14:textId="77777777" w:rsidR="005B4689" w:rsidRDefault="005B4689" w:rsidP="00EC7FB4">
      <w:pPr>
        <w:pStyle w:val="Paragraphedeliste"/>
        <w:numPr>
          <w:ilvl w:val="0"/>
          <w:numId w:val="8"/>
        </w:numPr>
        <w:tabs>
          <w:tab w:val="left" w:pos="2976"/>
        </w:tabs>
        <w:spacing w:after="0"/>
      </w:pPr>
      <w:r w:rsidRPr="004F08D7">
        <w:t xml:space="preserve">Sensibiliser le personnel </w:t>
      </w:r>
      <w:r>
        <w:t xml:space="preserve"> à l’impact des poussières sur l’environnement et la santé</w:t>
      </w:r>
    </w:p>
    <w:p w14:paraId="18B73F9C" w14:textId="77777777" w:rsidR="005B4689" w:rsidRPr="009E2EF3" w:rsidRDefault="005B4689" w:rsidP="005B4689">
      <w:pPr>
        <w:tabs>
          <w:tab w:val="left" w:pos="2976"/>
        </w:tabs>
        <w:spacing w:after="0"/>
        <w:rPr>
          <w:sz w:val="12"/>
          <w:szCs w:val="12"/>
        </w:rPr>
      </w:pPr>
    </w:p>
    <w:p w14:paraId="490FFD97" w14:textId="77777777" w:rsidR="005B4689" w:rsidRDefault="005B4689" w:rsidP="00EC7FB4">
      <w:pPr>
        <w:pStyle w:val="Paragraphedeliste"/>
        <w:numPr>
          <w:ilvl w:val="0"/>
          <w:numId w:val="8"/>
        </w:numPr>
        <w:tabs>
          <w:tab w:val="left" w:pos="2976"/>
        </w:tabs>
        <w:spacing w:after="0"/>
      </w:pPr>
      <w:r>
        <w:t>Equiper le personnel d’ EPI et EPC adéquats et vérifier qu’il l’utilise</w:t>
      </w:r>
    </w:p>
    <w:p w14:paraId="0580735C" w14:textId="77777777" w:rsidR="005B4689" w:rsidRDefault="005B4689" w:rsidP="005B4689">
      <w:pPr>
        <w:pStyle w:val="Paragraphedeliste"/>
      </w:pPr>
    </w:p>
    <w:p w14:paraId="2BD63A4F" w14:textId="77777777" w:rsidR="005B4689" w:rsidRDefault="005B4689" w:rsidP="00EC7FB4">
      <w:pPr>
        <w:pStyle w:val="Paragraphedeliste"/>
        <w:numPr>
          <w:ilvl w:val="0"/>
          <w:numId w:val="8"/>
        </w:numPr>
        <w:tabs>
          <w:tab w:val="left" w:pos="2976"/>
        </w:tabs>
        <w:spacing w:after="0"/>
      </w:pPr>
      <w:r>
        <w:t>Utiliser des outils motorisés à vitesse lente</w:t>
      </w:r>
    </w:p>
    <w:p w14:paraId="5487B0C8" w14:textId="77777777" w:rsidR="005B4689" w:rsidRDefault="005B4689" w:rsidP="005B4689">
      <w:pPr>
        <w:pStyle w:val="Paragraphedeliste"/>
      </w:pPr>
    </w:p>
    <w:p w14:paraId="7495B874" w14:textId="77777777" w:rsidR="005B4689" w:rsidRDefault="005B4689" w:rsidP="00EC7FB4">
      <w:pPr>
        <w:pStyle w:val="Paragraphedeliste"/>
        <w:numPr>
          <w:ilvl w:val="0"/>
          <w:numId w:val="8"/>
        </w:numPr>
        <w:tabs>
          <w:tab w:val="left" w:pos="2976"/>
        </w:tabs>
        <w:spacing w:after="0"/>
      </w:pPr>
      <w:r w:rsidRPr="00FF773D">
        <w:t xml:space="preserve">Identifier en amont </w:t>
      </w:r>
      <w:r>
        <w:t xml:space="preserve"> du chantier </w:t>
      </w:r>
      <w:r w:rsidRPr="00FF773D">
        <w:t xml:space="preserve">les </w:t>
      </w:r>
      <w:r>
        <w:t>phases de travaux générant des poussières</w:t>
      </w:r>
    </w:p>
    <w:p w14:paraId="2ED22524" w14:textId="77777777" w:rsidR="005B4689" w:rsidRPr="009E2EF3" w:rsidRDefault="005B4689" w:rsidP="005B4689">
      <w:pPr>
        <w:tabs>
          <w:tab w:val="left" w:pos="2976"/>
        </w:tabs>
        <w:spacing w:after="0"/>
        <w:ind w:left="360"/>
        <w:rPr>
          <w:sz w:val="12"/>
          <w:szCs w:val="12"/>
        </w:rPr>
      </w:pPr>
    </w:p>
    <w:p w14:paraId="4EE7983D" w14:textId="77777777" w:rsidR="005B4689" w:rsidRDefault="005B4689" w:rsidP="00EC7FB4">
      <w:pPr>
        <w:pStyle w:val="Paragraphedeliste"/>
        <w:numPr>
          <w:ilvl w:val="0"/>
          <w:numId w:val="8"/>
        </w:numPr>
        <w:tabs>
          <w:tab w:val="left" w:pos="2976"/>
        </w:tabs>
        <w:spacing w:after="0"/>
      </w:pPr>
      <w:r w:rsidRPr="00FF773D">
        <w:t>Localis</w:t>
      </w:r>
      <w:r>
        <w:t>er</w:t>
      </w:r>
      <w:r w:rsidRPr="00FF773D">
        <w:t xml:space="preserve"> sur plan </w:t>
      </w:r>
      <w:r>
        <w:t>l</w:t>
      </w:r>
      <w:r w:rsidRPr="00FF773D">
        <w:t>es zones d’utilisation de procédés constructifs générant des poussières</w:t>
      </w:r>
    </w:p>
    <w:p w14:paraId="25C844E9" w14:textId="77777777" w:rsidR="005B4689" w:rsidRDefault="005B4689" w:rsidP="005B4689">
      <w:pPr>
        <w:pStyle w:val="Paragraphedeliste"/>
      </w:pPr>
    </w:p>
    <w:p w14:paraId="0F0875F0" w14:textId="77777777" w:rsidR="005B4689" w:rsidRDefault="005B4689" w:rsidP="00EC7FB4">
      <w:pPr>
        <w:pStyle w:val="Paragraphedeliste"/>
        <w:numPr>
          <w:ilvl w:val="0"/>
          <w:numId w:val="8"/>
        </w:numPr>
        <w:tabs>
          <w:tab w:val="left" w:pos="2976"/>
        </w:tabs>
        <w:spacing w:after="0"/>
      </w:pPr>
      <w:r>
        <w:t>Prévoir des systèmes de confinement lors de travaux générant des poussières</w:t>
      </w:r>
    </w:p>
    <w:p w14:paraId="52A1431D" w14:textId="77777777" w:rsidR="005B4689" w:rsidRDefault="005B4689" w:rsidP="005B4689">
      <w:pPr>
        <w:pStyle w:val="Paragraphedeliste"/>
      </w:pPr>
    </w:p>
    <w:p w14:paraId="0F98A1F4" w14:textId="77777777" w:rsidR="005B4689" w:rsidRDefault="005B4689" w:rsidP="00EC7FB4">
      <w:pPr>
        <w:pStyle w:val="Paragraphedeliste"/>
        <w:numPr>
          <w:ilvl w:val="0"/>
          <w:numId w:val="8"/>
        </w:numPr>
        <w:tabs>
          <w:tab w:val="left" w:pos="2976"/>
        </w:tabs>
        <w:spacing w:after="0"/>
      </w:pPr>
      <w:r>
        <w:t>Prévoir des bâches protectrices  destinées à éviter la dispersion des poussières</w:t>
      </w:r>
    </w:p>
    <w:p w14:paraId="6D89CF20" w14:textId="77777777" w:rsidR="005B4689" w:rsidRPr="009E2EF3" w:rsidRDefault="005B4689" w:rsidP="005B4689">
      <w:pPr>
        <w:tabs>
          <w:tab w:val="left" w:pos="2976"/>
        </w:tabs>
        <w:spacing w:after="0"/>
        <w:ind w:left="360"/>
        <w:rPr>
          <w:sz w:val="12"/>
          <w:szCs w:val="12"/>
        </w:rPr>
      </w:pPr>
    </w:p>
    <w:p w14:paraId="5ADBF563" w14:textId="77777777" w:rsidR="005B4689" w:rsidRDefault="005B4689" w:rsidP="00EC7FB4">
      <w:pPr>
        <w:pStyle w:val="Paragraphedeliste"/>
        <w:numPr>
          <w:ilvl w:val="0"/>
          <w:numId w:val="8"/>
        </w:numPr>
        <w:tabs>
          <w:tab w:val="left" w:pos="2976"/>
        </w:tabs>
        <w:spacing w:after="0"/>
      </w:pPr>
      <w:r>
        <w:t>S’assurer que les bennes de gravats qui quittent le chantier sont bâchées</w:t>
      </w:r>
    </w:p>
    <w:p w14:paraId="4361AD0F" w14:textId="77777777" w:rsidR="005B4689" w:rsidRPr="009E2EF3" w:rsidRDefault="005B4689" w:rsidP="005B4689">
      <w:pPr>
        <w:tabs>
          <w:tab w:val="left" w:pos="2976"/>
        </w:tabs>
        <w:spacing w:after="0"/>
        <w:ind w:left="360"/>
        <w:rPr>
          <w:sz w:val="12"/>
          <w:szCs w:val="12"/>
        </w:rPr>
      </w:pPr>
    </w:p>
    <w:p w14:paraId="1538E6FA" w14:textId="77777777" w:rsidR="005B4689" w:rsidRPr="004F08D7" w:rsidRDefault="005B4689" w:rsidP="005B4689">
      <w:pPr>
        <w:tabs>
          <w:tab w:val="left" w:pos="2976"/>
        </w:tabs>
        <w:spacing w:after="0"/>
        <w:rPr>
          <w:sz w:val="12"/>
          <w:szCs w:val="12"/>
        </w:rPr>
      </w:pPr>
    </w:p>
    <w:p w14:paraId="4301C615" w14:textId="77777777" w:rsidR="005B4689" w:rsidRDefault="005B4689" w:rsidP="00EC7FB4">
      <w:pPr>
        <w:pStyle w:val="Paragraphedeliste"/>
        <w:numPr>
          <w:ilvl w:val="0"/>
          <w:numId w:val="8"/>
        </w:numPr>
        <w:tabs>
          <w:tab w:val="left" w:pos="2976"/>
        </w:tabs>
        <w:spacing w:after="0"/>
      </w:pPr>
      <w:r w:rsidRPr="004F08D7">
        <w:t>Limiter les découpes sur sites</w:t>
      </w:r>
    </w:p>
    <w:p w14:paraId="3618F57C" w14:textId="77777777" w:rsidR="005B4689" w:rsidRPr="004F08D7" w:rsidRDefault="005B4689" w:rsidP="005B4689">
      <w:pPr>
        <w:tabs>
          <w:tab w:val="left" w:pos="2976"/>
        </w:tabs>
        <w:spacing w:after="0"/>
        <w:rPr>
          <w:sz w:val="12"/>
          <w:szCs w:val="12"/>
        </w:rPr>
      </w:pPr>
    </w:p>
    <w:p w14:paraId="768E786D" w14:textId="77777777" w:rsidR="005B4689" w:rsidRDefault="005B4689" w:rsidP="00EC7FB4">
      <w:pPr>
        <w:pStyle w:val="Paragraphedeliste"/>
        <w:numPr>
          <w:ilvl w:val="0"/>
          <w:numId w:val="8"/>
        </w:numPr>
        <w:tabs>
          <w:tab w:val="left" w:pos="2976"/>
        </w:tabs>
        <w:spacing w:after="0"/>
      </w:pPr>
      <w:r w:rsidRPr="004F08D7">
        <w:t>Eviter les reprises au marteau piqueur sur béton sec</w:t>
      </w:r>
    </w:p>
    <w:p w14:paraId="52AEDA65" w14:textId="77777777" w:rsidR="005B4689" w:rsidRDefault="005B4689" w:rsidP="005B4689">
      <w:pPr>
        <w:pStyle w:val="Paragraphedeliste"/>
      </w:pPr>
    </w:p>
    <w:p w14:paraId="18FD24A5" w14:textId="77777777" w:rsidR="005B4689" w:rsidRDefault="005B4689" w:rsidP="00EC7FB4">
      <w:pPr>
        <w:pStyle w:val="Paragraphedeliste"/>
        <w:numPr>
          <w:ilvl w:val="0"/>
          <w:numId w:val="8"/>
        </w:numPr>
        <w:tabs>
          <w:tab w:val="left" w:pos="2976"/>
        </w:tabs>
        <w:spacing w:after="0"/>
      </w:pPr>
      <w:r>
        <w:t>Stocker les éléments pulvérulents à l’abri du vent</w:t>
      </w:r>
    </w:p>
    <w:p w14:paraId="42737A26" w14:textId="77777777" w:rsidR="005B4689" w:rsidRPr="009E2EF3" w:rsidRDefault="005B4689" w:rsidP="005B4689">
      <w:pPr>
        <w:pStyle w:val="Paragraphedeliste"/>
        <w:rPr>
          <w:sz w:val="12"/>
          <w:szCs w:val="12"/>
        </w:rPr>
      </w:pPr>
    </w:p>
    <w:p w14:paraId="6321E416" w14:textId="77777777" w:rsidR="005B4689" w:rsidRPr="009E2EF3" w:rsidRDefault="005B4689" w:rsidP="005B4689">
      <w:pPr>
        <w:pStyle w:val="Paragraphedeliste"/>
        <w:rPr>
          <w:sz w:val="12"/>
          <w:szCs w:val="12"/>
        </w:rPr>
      </w:pPr>
    </w:p>
    <w:p w14:paraId="2638097E" w14:textId="77777777" w:rsidR="005B4689" w:rsidRDefault="005B4689" w:rsidP="00EC7FB4">
      <w:pPr>
        <w:pStyle w:val="Paragraphedeliste"/>
        <w:numPr>
          <w:ilvl w:val="0"/>
          <w:numId w:val="8"/>
        </w:numPr>
        <w:tabs>
          <w:tab w:val="left" w:pos="2976"/>
        </w:tabs>
        <w:spacing w:after="0"/>
      </w:pPr>
      <w:r>
        <w:t>Mettre en place des systèmes d’aspiration des poussières</w:t>
      </w:r>
    </w:p>
    <w:p w14:paraId="4ED0F705" w14:textId="77777777" w:rsidR="005B4689" w:rsidRPr="009E2EF3" w:rsidRDefault="005B4689" w:rsidP="005B4689">
      <w:pPr>
        <w:pStyle w:val="Paragraphedeliste"/>
        <w:rPr>
          <w:sz w:val="12"/>
          <w:szCs w:val="12"/>
        </w:rPr>
      </w:pPr>
    </w:p>
    <w:p w14:paraId="41A16943" w14:textId="77777777" w:rsidR="005B4689" w:rsidRDefault="005B4689" w:rsidP="00EC7FB4">
      <w:pPr>
        <w:pStyle w:val="Paragraphedeliste"/>
        <w:numPr>
          <w:ilvl w:val="0"/>
          <w:numId w:val="8"/>
        </w:numPr>
        <w:tabs>
          <w:tab w:val="left" w:pos="2976"/>
        </w:tabs>
        <w:spacing w:after="0"/>
      </w:pPr>
      <w:r>
        <w:t>Mettre en place des systèmes de brumisation</w:t>
      </w:r>
    </w:p>
    <w:p w14:paraId="684FFF23" w14:textId="77777777" w:rsidR="005B4689" w:rsidRDefault="005B4689" w:rsidP="005B4689">
      <w:pPr>
        <w:pStyle w:val="Paragraphedeliste"/>
      </w:pPr>
    </w:p>
    <w:p w14:paraId="5FFBCCB6" w14:textId="77777777" w:rsidR="005B4689" w:rsidRDefault="005B4689" w:rsidP="00EC7FB4">
      <w:pPr>
        <w:pStyle w:val="Paragraphedeliste"/>
        <w:numPr>
          <w:ilvl w:val="0"/>
          <w:numId w:val="8"/>
        </w:numPr>
        <w:tabs>
          <w:tab w:val="left" w:pos="2976"/>
        </w:tabs>
        <w:spacing w:after="0"/>
      </w:pPr>
      <w:r>
        <w:t>Analyser les données climatologiques (direction du vent sur l’année,  vitesse du vent sur l’année)</w:t>
      </w:r>
    </w:p>
    <w:p w14:paraId="59E94AA4" w14:textId="77777777" w:rsidR="005B4689" w:rsidRDefault="005B4689" w:rsidP="005B4689">
      <w:pPr>
        <w:pStyle w:val="Paragraphedeliste"/>
      </w:pPr>
    </w:p>
    <w:p w14:paraId="65E15E53" w14:textId="77777777" w:rsidR="005B4689" w:rsidRDefault="005B4689" w:rsidP="00EC7FB4">
      <w:pPr>
        <w:pStyle w:val="Paragraphedeliste"/>
        <w:numPr>
          <w:ilvl w:val="0"/>
          <w:numId w:val="8"/>
        </w:numPr>
        <w:tabs>
          <w:tab w:val="left" w:pos="2976"/>
        </w:tabs>
        <w:spacing w:after="0"/>
      </w:pPr>
      <w:r>
        <w:t xml:space="preserve">Tenir compte de la présence des habitations ou autres bâtiments sensibles pour gérer les phases de travaux  qui émettent des poussières </w:t>
      </w:r>
    </w:p>
    <w:p w14:paraId="11EC93CF" w14:textId="77777777" w:rsidR="005B4689" w:rsidRDefault="005B4689" w:rsidP="005B4689">
      <w:pPr>
        <w:pStyle w:val="Paragraphedeliste"/>
      </w:pPr>
    </w:p>
    <w:p w14:paraId="3BEF3721" w14:textId="77777777" w:rsidR="005B4689" w:rsidRDefault="005B4689" w:rsidP="00EC7FB4">
      <w:pPr>
        <w:pStyle w:val="Paragraphedeliste"/>
        <w:numPr>
          <w:ilvl w:val="0"/>
          <w:numId w:val="8"/>
        </w:numPr>
        <w:tabs>
          <w:tab w:val="left" w:pos="2976"/>
        </w:tabs>
        <w:spacing w:after="0"/>
      </w:pPr>
      <w:r>
        <w:t>Réaliser des mesures d’empoussièrement ( en début de chantier, en cours de chantier)</w:t>
      </w:r>
    </w:p>
    <w:p w14:paraId="6322B90A" w14:textId="77777777" w:rsidR="005B4689" w:rsidRDefault="005B4689" w:rsidP="005B4689">
      <w:pPr>
        <w:pStyle w:val="Paragraphedeliste"/>
      </w:pPr>
    </w:p>
    <w:p w14:paraId="46219C7C" w14:textId="77777777" w:rsidR="005B4689" w:rsidRDefault="005B4689" w:rsidP="00EC7FB4">
      <w:pPr>
        <w:pStyle w:val="Paragraphedeliste"/>
        <w:numPr>
          <w:ilvl w:val="0"/>
          <w:numId w:val="8"/>
        </w:numPr>
        <w:tabs>
          <w:tab w:val="left" w:pos="2976"/>
        </w:tabs>
        <w:spacing w:after="0"/>
      </w:pPr>
      <w:r>
        <w:t>En cas de tir, prévenir les riverains et la municipalité</w:t>
      </w:r>
    </w:p>
    <w:p w14:paraId="127D1173" w14:textId="77777777" w:rsidR="005B4689" w:rsidRDefault="005B4689" w:rsidP="005B4689">
      <w:pPr>
        <w:pStyle w:val="Paragraphedeliste"/>
      </w:pPr>
    </w:p>
    <w:p w14:paraId="6313186E" w14:textId="77777777" w:rsidR="005B4689" w:rsidRDefault="005B4689" w:rsidP="00EC7FB4">
      <w:pPr>
        <w:pStyle w:val="Paragraphedeliste"/>
        <w:numPr>
          <w:ilvl w:val="0"/>
          <w:numId w:val="8"/>
        </w:numPr>
        <w:tabs>
          <w:tab w:val="left" w:pos="2976"/>
        </w:tabs>
        <w:spacing w:after="0"/>
      </w:pPr>
      <w:r>
        <w:t>En cas de tir, s’assurer des conditions climatiques</w:t>
      </w:r>
    </w:p>
    <w:p w14:paraId="60FE9687" w14:textId="77777777" w:rsidR="005B4689" w:rsidRDefault="005B4689" w:rsidP="005B4689">
      <w:pPr>
        <w:pStyle w:val="Paragraphedeliste"/>
        <w:tabs>
          <w:tab w:val="left" w:pos="2976"/>
        </w:tabs>
        <w:spacing w:after="0"/>
      </w:pPr>
    </w:p>
    <w:p w14:paraId="1B1FA6A8" w14:textId="77777777" w:rsidR="004E61BB" w:rsidRDefault="004E61BB" w:rsidP="005B4689">
      <w:pPr>
        <w:pStyle w:val="Paragraphedeliste"/>
        <w:tabs>
          <w:tab w:val="left" w:pos="2976"/>
        </w:tabs>
        <w:spacing w:after="0"/>
      </w:pPr>
    </w:p>
    <w:p w14:paraId="2849388D" w14:textId="77777777" w:rsidR="004E61BB" w:rsidRDefault="004E61BB" w:rsidP="005B4689">
      <w:pPr>
        <w:pStyle w:val="Paragraphedeliste"/>
        <w:tabs>
          <w:tab w:val="left" w:pos="2976"/>
        </w:tabs>
        <w:spacing w:after="0"/>
      </w:pPr>
    </w:p>
    <w:p w14:paraId="1C0B3192" w14:textId="77777777" w:rsidR="004E61BB" w:rsidRDefault="004E61BB" w:rsidP="005B4689">
      <w:pPr>
        <w:pStyle w:val="Paragraphedeliste"/>
        <w:tabs>
          <w:tab w:val="left" w:pos="2976"/>
        </w:tabs>
        <w:spacing w:after="0"/>
      </w:pPr>
    </w:p>
    <w:p w14:paraId="21E19EF3" w14:textId="77777777" w:rsidR="005B4689" w:rsidRPr="004F08D7" w:rsidRDefault="005B4689" w:rsidP="005B4689">
      <w:pPr>
        <w:tabs>
          <w:tab w:val="left" w:pos="2976"/>
        </w:tabs>
        <w:spacing w:after="0"/>
        <w:rPr>
          <w:sz w:val="12"/>
          <w:szCs w:val="12"/>
        </w:rPr>
      </w:pPr>
    </w:p>
    <w:p w14:paraId="679B84F3" w14:textId="53DB5589" w:rsidR="005B4689" w:rsidRDefault="005B4689" w:rsidP="00EC7FB4">
      <w:pPr>
        <w:pStyle w:val="Paragraphedeliste"/>
        <w:numPr>
          <w:ilvl w:val="0"/>
          <w:numId w:val="8"/>
        </w:numPr>
        <w:tabs>
          <w:tab w:val="left" w:pos="2976"/>
        </w:tabs>
        <w:spacing w:after="0"/>
      </w:pPr>
      <w:r>
        <w:t>Autres : …………………………………………………………………………………………………………………………………………………………………………………………………………………………………………………………………………………………………………………………………………………………………………………………………………………………………………………………………………………………………………………</w:t>
      </w:r>
    </w:p>
    <w:p w14:paraId="544852B7" w14:textId="77777777" w:rsidR="005B4689" w:rsidRPr="004F08D7" w:rsidRDefault="005B4689" w:rsidP="005B4689">
      <w:pPr>
        <w:pStyle w:val="Paragraphedeliste"/>
        <w:tabs>
          <w:tab w:val="left" w:pos="2976"/>
        </w:tabs>
        <w:rPr>
          <w:sz w:val="12"/>
          <w:szCs w:val="12"/>
        </w:rPr>
      </w:pPr>
    </w:p>
    <w:p w14:paraId="759A1AA8" w14:textId="0178FCDC" w:rsidR="005B4689" w:rsidRDefault="005B4689" w:rsidP="00EC7FB4">
      <w:pPr>
        <w:pStyle w:val="Paragraphedeliste"/>
        <w:numPr>
          <w:ilvl w:val="0"/>
          <w:numId w:val="8"/>
        </w:numPr>
        <w:tabs>
          <w:tab w:val="left" w:pos="2976"/>
        </w:tabs>
        <w:spacing w:after="0"/>
      </w:pPr>
      <w:r>
        <w:t xml:space="preserve">N’est pas concerné par </w:t>
      </w:r>
      <w:r w:rsidR="007B2518">
        <w:t xml:space="preserve">le risque lié aux </w:t>
      </w:r>
      <w:r>
        <w:t xml:space="preserve"> émissions de poussières</w:t>
      </w:r>
    </w:p>
    <w:p w14:paraId="33FD999D" w14:textId="77777777" w:rsidR="005B4689" w:rsidRDefault="005B4689" w:rsidP="005B4689">
      <w:pPr>
        <w:tabs>
          <w:tab w:val="left" w:pos="2976"/>
        </w:tabs>
      </w:pPr>
    </w:p>
    <w:p w14:paraId="22FAFC2C" w14:textId="77777777" w:rsidR="005B4689" w:rsidRDefault="00A64EAF" w:rsidP="005B4689">
      <w:pPr>
        <w:tabs>
          <w:tab w:val="left" w:pos="2976"/>
        </w:tabs>
      </w:pPr>
      <w:r>
        <w:pict w14:anchorId="490B3B77">
          <v:rect id="_x0000_i1053" style="width:0;height:1.5pt" o:hralign="center" o:hrstd="t" o:hr="t" fillcolor="#a0a0a0" stroked="f"/>
        </w:pict>
      </w:r>
    </w:p>
    <w:p w14:paraId="11A8D930" w14:textId="77777777" w:rsidR="005B4689" w:rsidRDefault="005B4689" w:rsidP="005B4689">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099B69CA" w14:textId="2A362DF8" w:rsidR="005B4689" w:rsidRDefault="005B4689">
      <w:pPr>
        <w:rPr>
          <w:b/>
          <w:bCs/>
          <w:sz w:val="24"/>
          <w:szCs w:val="24"/>
          <w:u w:val="single"/>
        </w:rPr>
      </w:pPr>
      <w:r>
        <w:rPr>
          <w:b/>
          <w:bCs/>
          <w:sz w:val="24"/>
          <w:szCs w:val="24"/>
          <w:u w:val="single"/>
        </w:rPr>
        <w:br w:type="page"/>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B4689" w14:paraId="00ED4435" w14:textId="77777777" w:rsidTr="009F4BF5">
        <w:trPr>
          <w:trHeight w:val="68"/>
        </w:trPr>
        <w:tc>
          <w:tcPr>
            <w:tcW w:w="10490" w:type="dxa"/>
            <w:tcBorders>
              <w:left w:val="single" w:sz="6" w:space="0" w:color="auto"/>
            </w:tcBorders>
          </w:tcPr>
          <w:p w14:paraId="2A2C4F5C" w14:textId="77777777" w:rsidR="005B4689" w:rsidRPr="00C73588" w:rsidRDefault="005B4689" w:rsidP="009F4BF5">
            <w:pPr>
              <w:rPr>
                <w:rFonts w:cstheme="minorHAnsi"/>
                <w:b/>
                <w:color w:val="008000"/>
                <w:sz w:val="24"/>
                <w:szCs w:val="24"/>
                <w:lang w:eastAsia="ar-SA"/>
              </w:rPr>
            </w:pPr>
            <w:r w:rsidRPr="00C73588">
              <w:rPr>
                <w:rFonts w:cstheme="minorHAnsi"/>
                <w:b/>
                <w:color w:val="008000"/>
                <w:sz w:val="32"/>
                <w:szCs w:val="32"/>
                <w:lang w:eastAsia="ar-SA"/>
              </w:rPr>
              <w:lastRenderedPageBreak/>
              <w:t>Nuisance</w:t>
            </w:r>
            <w:r>
              <w:rPr>
                <w:rFonts w:cstheme="minorHAnsi"/>
                <w:b/>
                <w:color w:val="008000"/>
                <w:sz w:val="32"/>
                <w:szCs w:val="32"/>
                <w:lang w:eastAsia="ar-SA"/>
              </w:rPr>
              <w:t>s</w:t>
            </w:r>
            <w:r w:rsidRPr="00C73588">
              <w:rPr>
                <w:rFonts w:cstheme="minorHAnsi"/>
                <w:b/>
                <w:color w:val="008000"/>
                <w:sz w:val="32"/>
                <w:szCs w:val="32"/>
                <w:lang w:eastAsia="ar-SA"/>
              </w:rPr>
              <w:t xml:space="preserve"> sonore</w:t>
            </w:r>
            <w:r>
              <w:rPr>
                <w:rFonts w:cstheme="minorHAnsi"/>
                <w:b/>
                <w:color w:val="008000"/>
                <w:sz w:val="32"/>
                <w:szCs w:val="32"/>
                <w:lang w:eastAsia="ar-SA"/>
              </w:rPr>
              <w:t>s</w:t>
            </w:r>
          </w:p>
        </w:tc>
      </w:tr>
    </w:tbl>
    <w:p w14:paraId="295E592E" w14:textId="77777777" w:rsidR="005B4689" w:rsidRDefault="005B4689" w:rsidP="005B4689"/>
    <w:p w14:paraId="23900ED5" w14:textId="77777777" w:rsidR="005B4689" w:rsidRDefault="005B4689" w:rsidP="005B4689">
      <w:pPr>
        <w:jc w:val="center"/>
        <w:rPr>
          <w:rFonts w:cstheme="minorHAnsi"/>
          <w:b/>
          <w:bCs/>
          <w:color w:val="1D1D1B"/>
          <w:spacing w:val="-6"/>
          <w:shd w:val="clear" w:color="auto" w:fill="FFFFFF"/>
        </w:rPr>
      </w:pPr>
      <w:r>
        <w:rPr>
          <w:rFonts w:cstheme="minorHAnsi"/>
          <w:b/>
          <w:bCs/>
          <w:color w:val="1D1D1B"/>
          <w:spacing w:val="-6"/>
          <w:shd w:val="clear" w:color="auto" w:fill="FFFFFF"/>
        </w:rPr>
        <w:t>Impact sanitaire : troubles auditifs</w:t>
      </w:r>
    </w:p>
    <w:p w14:paraId="6895CD8B" w14:textId="77777777" w:rsidR="005B4689" w:rsidRDefault="005B4689" w:rsidP="005B4689">
      <w:pPr>
        <w:jc w:val="center"/>
      </w:pPr>
      <w:r>
        <w:t>Le niveau acoustique maximum en limite de chantier (hors dispositifs sonores de sécurité) est de 70 dB(A), selon arrêté du 23/01/1997.</w:t>
      </w:r>
    </w:p>
    <w:p w14:paraId="55FB2C9E" w14:textId="77777777" w:rsidR="005B4689" w:rsidRDefault="00A64EAF" w:rsidP="005B4689">
      <w:r>
        <w:pict w14:anchorId="38588B7B">
          <v:rect id="_x0000_i1054" style="width:0;height:1.5pt" o:hralign="center" o:hrstd="t" o:hr="t" fillcolor="#a0a0a0" stroked="f"/>
        </w:pict>
      </w:r>
    </w:p>
    <w:p w14:paraId="1FEB86D6" w14:textId="77777777" w:rsidR="005B4689" w:rsidRPr="00C73588" w:rsidRDefault="005B4689" w:rsidP="005B4689">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xml:space="preserve"> : </w:t>
      </w:r>
    </w:p>
    <w:tbl>
      <w:tblPr>
        <w:tblStyle w:val="Grilledutableau"/>
        <w:tblW w:w="1057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87"/>
        <w:gridCol w:w="5287"/>
      </w:tblGrid>
      <w:tr w:rsidR="005B4689" w14:paraId="1574BDD5" w14:textId="77777777" w:rsidTr="009F4BF5">
        <w:tc>
          <w:tcPr>
            <w:tcW w:w="5287" w:type="dxa"/>
          </w:tcPr>
          <w:p w14:paraId="29A086A0" w14:textId="77777777" w:rsidR="005B4689" w:rsidRDefault="005B4689" w:rsidP="00EC7FB4">
            <w:pPr>
              <w:pStyle w:val="Paragraphedeliste"/>
              <w:numPr>
                <w:ilvl w:val="0"/>
                <w:numId w:val="1"/>
              </w:numPr>
              <w:tabs>
                <w:tab w:val="left" w:pos="2976"/>
              </w:tabs>
              <w:jc w:val="both"/>
            </w:pPr>
            <w:r>
              <w:t>Equipement bruyant : puissance insuffisante, compresseur, moteur à haut régime, etc</w:t>
            </w:r>
          </w:p>
          <w:p w14:paraId="0E597B86" w14:textId="77777777" w:rsidR="005B4689" w:rsidRPr="00A907E1" w:rsidRDefault="005B4689" w:rsidP="009F4BF5">
            <w:pPr>
              <w:tabs>
                <w:tab w:val="left" w:pos="2976"/>
              </w:tabs>
              <w:jc w:val="both"/>
              <w:rPr>
                <w:sz w:val="12"/>
                <w:szCs w:val="12"/>
              </w:rPr>
            </w:pPr>
          </w:p>
          <w:p w14:paraId="19E47D87" w14:textId="77777777" w:rsidR="005B4689" w:rsidRDefault="005B4689" w:rsidP="00EC7FB4">
            <w:pPr>
              <w:pStyle w:val="Paragraphedeliste"/>
              <w:numPr>
                <w:ilvl w:val="0"/>
                <w:numId w:val="1"/>
              </w:numPr>
              <w:tabs>
                <w:tab w:val="left" w:pos="2976"/>
              </w:tabs>
              <w:jc w:val="both"/>
            </w:pPr>
            <w:r>
              <w:t>Moyens de communication inadaptés sur le chantier</w:t>
            </w:r>
          </w:p>
          <w:p w14:paraId="6DB06035" w14:textId="77777777" w:rsidR="005B4689" w:rsidRPr="00A907E1" w:rsidRDefault="005B4689" w:rsidP="009F4BF5">
            <w:pPr>
              <w:tabs>
                <w:tab w:val="left" w:pos="2976"/>
              </w:tabs>
              <w:jc w:val="both"/>
              <w:rPr>
                <w:sz w:val="12"/>
                <w:szCs w:val="12"/>
              </w:rPr>
            </w:pPr>
          </w:p>
          <w:p w14:paraId="2267CBFD" w14:textId="77777777" w:rsidR="005B4689" w:rsidRDefault="005B4689" w:rsidP="00EC7FB4">
            <w:pPr>
              <w:pStyle w:val="Paragraphedeliste"/>
              <w:numPr>
                <w:ilvl w:val="0"/>
                <w:numId w:val="1"/>
              </w:numPr>
              <w:tabs>
                <w:tab w:val="left" w:pos="2976"/>
              </w:tabs>
              <w:jc w:val="both"/>
            </w:pPr>
            <w:r>
              <w:t>Techniques inadaptées</w:t>
            </w:r>
          </w:p>
        </w:tc>
        <w:tc>
          <w:tcPr>
            <w:tcW w:w="5287" w:type="dxa"/>
          </w:tcPr>
          <w:p w14:paraId="0309709F" w14:textId="77777777" w:rsidR="005B4689" w:rsidRDefault="005B4689" w:rsidP="00EC7FB4">
            <w:pPr>
              <w:pStyle w:val="Paragraphedeliste"/>
              <w:numPr>
                <w:ilvl w:val="0"/>
                <w:numId w:val="1"/>
              </w:numPr>
              <w:tabs>
                <w:tab w:val="left" w:pos="2976"/>
              </w:tabs>
              <w:jc w:val="both"/>
            </w:pPr>
            <w:r>
              <w:t>Horaires non respectées</w:t>
            </w:r>
          </w:p>
          <w:p w14:paraId="1C3230B9" w14:textId="77777777" w:rsidR="005B4689" w:rsidRPr="00A907E1" w:rsidRDefault="005B4689" w:rsidP="009F4BF5">
            <w:pPr>
              <w:tabs>
                <w:tab w:val="left" w:pos="2976"/>
              </w:tabs>
              <w:jc w:val="both"/>
              <w:rPr>
                <w:sz w:val="12"/>
                <w:szCs w:val="12"/>
              </w:rPr>
            </w:pPr>
          </w:p>
          <w:p w14:paraId="4C83DC16" w14:textId="77777777" w:rsidR="005B4689" w:rsidRDefault="005B4689" w:rsidP="00EC7FB4">
            <w:pPr>
              <w:pStyle w:val="Paragraphedeliste"/>
              <w:numPr>
                <w:ilvl w:val="0"/>
                <w:numId w:val="1"/>
              </w:numPr>
              <w:tabs>
                <w:tab w:val="left" w:pos="2976"/>
              </w:tabs>
              <w:jc w:val="both"/>
            </w:pPr>
            <w:r>
              <w:t>Incivilité du personnel de chantier</w:t>
            </w:r>
          </w:p>
          <w:p w14:paraId="799F0F48" w14:textId="77777777" w:rsidR="005B4689" w:rsidRDefault="005B4689" w:rsidP="009F4BF5">
            <w:pPr>
              <w:pStyle w:val="Paragraphedeliste"/>
            </w:pPr>
          </w:p>
          <w:p w14:paraId="661A2E72" w14:textId="77777777" w:rsidR="005B4689" w:rsidRDefault="005B4689" w:rsidP="00EC7FB4">
            <w:pPr>
              <w:pStyle w:val="Paragraphedeliste"/>
              <w:numPr>
                <w:ilvl w:val="0"/>
                <w:numId w:val="1"/>
              </w:numPr>
              <w:tabs>
                <w:tab w:val="left" w:pos="2976"/>
              </w:tabs>
              <w:jc w:val="both"/>
            </w:pPr>
            <w:r>
              <w:t>Bips de recul des engins et camions</w:t>
            </w:r>
          </w:p>
        </w:tc>
      </w:tr>
    </w:tbl>
    <w:p w14:paraId="3AA355DE" w14:textId="77777777" w:rsidR="005B4689" w:rsidRDefault="00A64EAF" w:rsidP="005B4689">
      <w:pPr>
        <w:tabs>
          <w:tab w:val="left" w:pos="2976"/>
        </w:tabs>
      </w:pPr>
      <w:r>
        <w:pict w14:anchorId="37EBB6E4">
          <v:rect id="_x0000_i1055" style="width:0;height:1.5pt" o:hralign="center" o:hrstd="t" o:hr="t" fillcolor="#a0a0a0" stroked="f"/>
        </w:pict>
      </w:r>
    </w:p>
    <w:p w14:paraId="2721F60C" w14:textId="77777777" w:rsidR="005B4689" w:rsidRPr="00C73588" w:rsidRDefault="005B4689" w:rsidP="005B4689">
      <w:pPr>
        <w:tabs>
          <w:tab w:val="left" w:pos="2976"/>
        </w:tabs>
        <w:rPr>
          <w:b/>
          <w:bCs/>
          <w:sz w:val="24"/>
          <w:szCs w:val="24"/>
          <w:u w:val="single"/>
        </w:rPr>
      </w:pPr>
      <w:r>
        <w:rPr>
          <w:b/>
          <w:bCs/>
          <w:sz w:val="24"/>
          <w:szCs w:val="24"/>
          <w:u w:val="single"/>
        </w:rPr>
        <w:t>Objectifs</w:t>
      </w:r>
      <w:r w:rsidRPr="00C73588">
        <w:rPr>
          <w:b/>
          <w:bCs/>
          <w:sz w:val="24"/>
          <w:szCs w:val="24"/>
          <w:u w:val="single"/>
        </w:rPr>
        <w:t xml:space="preserve"> : </w:t>
      </w:r>
    </w:p>
    <w:p w14:paraId="5CE90060" w14:textId="77777777" w:rsidR="005B4689" w:rsidRPr="00A907E1" w:rsidRDefault="005B4689" w:rsidP="00EC7FB4">
      <w:pPr>
        <w:numPr>
          <w:ilvl w:val="0"/>
          <w:numId w:val="2"/>
        </w:numPr>
        <w:tabs>
          <w:tab w:val="left" w:pos="2976"/>
        </w:tabs>
      </w:pPr>
      <w:r>
        <w:t>Respecter la tranquillité des  riverains</w:t>
      </w:r>
    </w:p>
    <w:p w14:paraId="71C050CB" w14:textId="77777777" w:rsidR="005B4689" w:rsidRPr="00A907E1" w:rsidRDefault="005B4689" w:rsidP="00EC7FB4">
      <w:pPr>
        <w:numPr>
          <w:ilvl w:val="0"/>
          <w:numId w:val="2"/>
        </w:numPr>
        <w:tabs>
          <w:tab w:val="left" w:pos="2976"/>
        </w:tabs>
      </w:pPr>
      <w:r>
        <w:t>Protéger le personnel de chantier</w:t>
      </w:r>
    </w:p>
    <w:p w14:paraId="79E8677D" w14:textId="77777777" w:rsidR="005B4689" w:rsidRDefault="005B4689" w:rsidP="00EC7FB4">
      <w:pPr>
        <w:numPr>
          <w:ilvl w:val="0"/>
          <w:numId w:val="2"/>
        </w:numPr>
        <w:tabs>
          <w:tab w:val="left" w:pos="2976"/>
        </w:tabs>
      </w:pPr>
      <w:r>
        <w:t>Prendre les meilleures mesures techniques </w:t>
      </w:r>
    </w:p>
    <w:p w14:paraId="63D72E41" w14:textId="77777777" w:rsidR="005B4689" w:rsidRPr="00A907E1" w:rsidRDefault="005B4689" w:rsidP="00EC7FB4">
      <w:pPr>
        <w:numPr>
          <w:ilvl w:val="0"/>
          <w:numId w:val="2"/>
        </w:numPr>
        <w:tabs>
          <w:tab w:val="left" w:pos="2976"/>
        </w:tabs>
      </w:pPr>
      <w:r>
        <w:t>Prendre les meilleures mesures opérationnelles</w:t>
      </w:r>
    </w:p>
    <w:p w14:paraId="51165997" w14:textId="77777777" w:rsidR="005B4689" w:rsidRPr="00A907E1" w:rsidRDefault="005B4689" w:rsidP="00EC7FB4">
      <w:pPr>
        <w:numPr>
          <w:ilvl w:val="0"/>
          <w:numId w:val="2"/>
        </w:numPr>
        <w:tabs>
          <w:tab w:val="left" w:pos="2976"/>
        </w:tabs>
      </w:pPr>
      <w:r>
        <w:t>Utiliser des méthodes de démolition adéquates</w:t>
      </w:r>
    </w:p>
    <w:p w14:paraId="6177D7DC" w14:textId="77777777" w:rsidR="005B4689" w:rsidRDefault="005B4689" w:rsidP="005B4689">
      <w:pPr>
        <w:tabs>
          <w:tab w:val="left" w:pos="2976"/>
        </w:tabs>
      </w:pPr>
    </w:p>
    <w:p w14:paraId="4DA1033D" w14:textId="77777777" w:rsidR="005B4689" w:rsidRDefault="005B4689" w:rsidP="005B4689">
      <w:pPr>
        <w:tabs>
          <w:tab w:val="left" w:pos="2976"/>
        </w:tabs>
      </w:pPr>
      <w:r w:rsidRPr="00C73588">
        <w:rPr>
          <w:noProof/>
          <w:lang w:eastAsia="fr-FR"/>
        </w:rPr>
        <w:drawing>
          <wp:anchor distT="0" distB="0" distL="114300" distR="114300" simplePos="0" relativeHeight="251648512" behindDoc="1" locked="0" layoutInCell="1" allowOverlap="1" wp14:anchorId="40398A4A" wp14:editId="7A7AFF03">
            <wp:simplePos x="0" y="0"/>
            <wp:positionH relativeFrom="column">
              <wp:posOffset>1352549</wp:posOffset>
            </wp:positionH>
            <wp:positionV relativeFrom="paragraph">
              <wp:posOffset>213994</wp:posOffset>
            </wp:positionV>
            <wp:extent cx="2355071" cy="1323975"/>
            <wp:effectExtent l="0" t="0" r="762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2355071" cy="1323975"/>
                    </a:xfrm>
                    <a:prstGeom prst="rect">
                      <a:avLst/>
                    </a:prstGeom>
                  </pic:spPr>
                </pic:pic>
              </a:graphicData>
            </a:graphic>
            <wp14:sizeRelH relativeFrom="margin">
              <wp14:pctWidth>0</wp14:pctWidth>
            </wp14:sizeRelH>
            <wp14:sizeRelV relativeFrom="margin">
              <wp14:pctHeight>0</wp14:pctHeight>
            </wp14:sizeRelV>
          </wp:anchor>
        </w:drawing>
      </w:r>
      <w:r w:rsidRPr="00A907E1">
        <w:rPr>
          <w:noProof/>
          <w:lang w:eastAsia="fr-FR"/>
        </w:rPr>
        <w:drawing>
          <wp:anchor distT="0" distB="0" distL="114300" distR="114300" simplePos="0" relativeHeight="251644416" behindDoc="1" locked="0" layoutInCell="1" allowOverlap="1" wp14:anchorId="5B9616E4" wp14:editId="27F90BF6">
            <wp:simplePos x="0" y="0"/>
            <wp:positionH relativeFrom="margin">
              <wp:posOffset>0</wp:posOffset>
            </wp:positionH>
            <wp:positionV relativeFrom="paragraph">
              <wp:posOffset>213360</wp:posOffset>
            </wp:positionV>
            <wp:extent cx="1218565" cy="1323975"/>
            <wp:effectExtent l="0" t="0" r="635" b="9525"/>
            <wp:wrapNone/>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218565" cy="1323975"/>
                    </a:xfrm>
                    <a:prstGeom prst="rect">
                      <a:avLst/>
                    </a:prstGeom>
                  </pic:spPr>
                </pic:pic>
              </a:graphicData>
            </a:graphic>
            <wp14:sizeRelH relativeFrom="margin">
              <wp14:pctWidth>0</wp14:pctWidth>
            </wp14:sizeRelH>
            <wp14:sizeRelV relativeFrom="margin">
              <wp14:pctHeight>0</wp14:pctHeight>
            </wp14:sizeRelV>
          </wp:anchor>
        </w:drawing>
      </w:r>
      <w:r w:rsidRPr="008F530D">
        <w:rPr>
          <w:noProof/>
          <w:lang w:eastAsia="fr-FR"/>
        </w:rPr>
        <w:drawing>
          <wp:anchor distT="0" distB="0" distL="114300" distR="114300" simplePos="0" relativeHeight="251646464" behindDoc="1" locked="0" layoutInCell="1" allowOverlap="1" wp14:anchorId="184C9BC2" wp14:editId="4E002E94">
            <wp:simplePos x="0" y="0"/>
            <wp:positionH relativeFrom="column">
              <wp:posOffset>3749040</wp:posOffset>
            </wp:positionH>
            <wp:positionV relativeFrom="paragraph">
              <wp:posOffset>277495</wp:posOffset>
            </wp:positionV>
            <wp:extent cx="3408532" cy="1256993"/>
            <wp:effectExtent l="0" t="0" r="1905" b="635"/>
            <wp:wrapNone/>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3408532" cy="1256993"/>
                    </a:xfrm>
                    <a:prstGeom prst="rect">
                      <a:avLst/>
                    </a:prstGeom>
                  </pic:spPr>
                </pic:pic>
              </a:graphicData>
            </a:graphic>
            <wp14:sizeRelH relativeFrom="margin">
              <wp14:pctWidth>0</wp14:pctWidth>
            </wp14:sizeRelH>
            <wp14:sizeRelV relativeFrom="margin">
              <wp14:pctHeight>0</wp14:pctHeight>
            </wp14:sizeRelV>
          </wp:anchor>
        </w:drawing>
      </w:r>
    </w:p>
    <w:p w14:paraId="35061FB7" w14:textId="77777777" w:rsidR="005B4689" w:rsidRDefault="005B4689" w:rsidP="005B4689">
      <w:pPr>
        <w:tabs>
          <w:tab w:val="left" w:pos="2976"/>
        </w:tabs>
      </w:pPr>
    </w:p>
    <w:p w14:paraId="46FB802E" w14:textId="77777777" w:rsidR="005B4689" w:rsidRDefault="005B4689" w:rsidP="005B4689">
      <w:pPr>
        <w:tabs>
          <w:tab w:val="left" w:pos="2976"/>
        </w:tabs>
      </w:pPr>
    </w:p>
    <w:p w14:paraId="3971303D" w14:textId="77777777" w:rsidR="005B4689" w:rsidRDefault="005B4689" w:rsidP="005B4689">
      <w:pPr>
        <w:tabs>
          <w:tab w:val="left" w:pos="2976"/>
        </w:tabs>
      </w:pPr>
    </w:p>
    <w:p w14:paraId="46547198" w14:textId="77777777" w:rsidR="005B4689" w:rsidRDefault="005B4689" w:rsidP="005B4689">
      <w:pPr>
        <w:tabs>
          <w:tab w:val="left" w:pos="2976"/>
        </w:tabs>
      </w:pPr>
    </w:p>
    <w:p w14:paraId="3096C177" w14:textId="77777777" w:rsidR="005B4689" w:rsidRDefault="005B4689" w:rsidP="005B4689">
      <w:pPr>
        <w:tabs>
          <w:tab w:val="left" w:pos="2976"/>
        </w:tabs>
      </w:pPr>
    </w:p>
    <w:p w14:paraId="2288C5A1" w14:textId="77777777" w:rsidR="005B4689" w:rsidRDefault="005B4689" w:rsidP="005B4689">
      <w:pPr>
        <w:tabs>
          <w:tab w:val="left" w:pos="2976"/>
        </w:tabs>
      </w:pPr>
      <w:r w:rsidRPr="00BE3388">
        <w:rPr>
          <w:noProof/>
          <w:lang w:eastAsia="fr-FR"/>
        </w:rPr>
        <w:drawing>
          <wp:anchor distT="0" distB="0" distL="114300" distR="114300" simplePos="0" relativeHeight="251650560" behindDoc="1" locked="0" layoutInCell="1" allowOverlap="1" wp14:anchorId="7807BA14" wp14:editId="5B7A9B0F">
            <wp:simplePos x="0" y="0"/>
            <wp:positionH relativeFrom="column">
              <wp:posOffset>1361440</wp:posOffset>
            </wp:positionH>
            <wp:positionV relativeFrom="paragraph">
              <wp:posOffset>225425</wp:posOffset>
            </wp:positionV>
            <wp:extent cx="337540" cy="327660"/>
            <wp:effectExtent l="0" t="0" r="5715"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68D40E0F">
          <v:rect id="_x0000_i1056" style="width:0;height:1.5pt" o:hralign="center" o:hrstd="t" o:hr="t" fillcolor="#a0a0a0" stroked="f"/>
        </w:pict>
      </w:r>
    </w:p>
    <w:p w14:paraId="74126B54" w14:textId="77777777" w:rsidR="005B4689" w:rsidRPr="00C73588" w:rsidRDefault="005B4689" w:rsidP="005B4689">
      <w:pPr>
        <w:tabs>
          <w:tab w:val="left" w:pos="2976"/>
        </w:tabs>
        <w:rPr>
          <w:b/>
          <w:bCs/>
          <w:sz w:val="24"/>
          <w:szCs w:val="24"/>
          <w:u w:val="single"/>
        </w:rPr>
      </w:pPr>
      <w:r w:rsidRPr="00C73588">
        <w:rPr>
          <w:b/>
          <w:bCs/>
          <w:sz w:val="24"/>
          <w:szCs w:val="24"/>
          <w:u w:val="single"/>
        </w:rPr>
        <w:t>Point d’attention :</w:t>
      </w:r>
    </w:p>
    <w:p w14:paraId="01AC7E6A" w14:textId="77777777" w:rsidR="005B4689" w:rsidRDefault="005B4689" w:rsidP="005B4689">
      <w:pPr>
        <w:tabs>
          <w:tab w:val="left" w:pos="2976"/>
        </w:tabs>
      </w:pPr>
      <w:r>
        <w:t xml:space="preserve">La non-gestion de la nuisance sonore peut avoir un impact important sur le chantier : </w:t>
      </w:r>
    </w:p>
    <w:p w14:paraId="517A5697" w14:textId="77777777" w:rsidR="005B4689" w:rsidRDefault="005B4689" w:rsidP="00EC7FB4">
      <w:pPr>
        <w:pStyle w:val="Paragraphedeliste"/>
        <w:numPr>
          <w:ilvl w:val="0"/>
          <w:numId w:val="3"/>
        </w:numPr>
        <w:tabs>
          <w:tab w:val="left" w:pos="2976"/>
        </w:tabs>
      </w:pPr>
      <w:r>
        <w:t>Maladies professionnelles</w:t>
      </w:r>
    </w:p>
    <w:p w14:paraId="5D58AD88" w14:textId="77777777" w:rsidR="005B4689" w:rsidRDefault="005B4689" w:rsidP="00EC7FB4">
      <w:pPr>
        <w:pStyle w:val="Paragraphedeliste"/>
        <w:numPr>
          <w:ilvl w:val="0"/>
          <w:numId w:val="3"/>
        </w:numPr>
        <w:tabs>
          <w:tab w:val="left" w:pos="2976"/>
        </w:tabs>
      </w:pPr>
      <w:r>
        <w:t xml:space="preserve">Plaintes générant un arrêt du chantier temporaire </w:t>
      </w:r>
    </w:p>
    <w:p w14:paraId="2E06209C" w14:textId="77777777" w:rsidR="005B4689" w:rsidRDefault="005B4689" w:rsidP="00EC7FB4">
      <w:pPr>
        <w:pStyle w:val="Paragraphedeliste"/>
        <w:numPr>
          <w:ilvl w:val="0"/>
          <w:numId w:val="3"/>
        </w:numPr>
        <w:tabs>
          <w:tab w:val="left" w:pos="2976"/>
        </w:tabs>
      </w:pPr>
      <w:r>
        <w:t xml:space="preserve">Sanction financière </w:t>
      </w:r>
    </w:p>
    <w:p w14:paraId="3C1DD138" w14:textId="77777777" w:rsidR="005B4689" w:rsidRDefault="005B4689" w:rsidP="005B4689">
      <w:pPr>
        <w:tabs>
          <w:tab w:val="left" w:pos="2976"/>
        </w:tabs>
        <w:rPr>
          <w:b/>
          <w:bCs/>
        </w:rPr>
      </w:pPr>
    </w:p>
    <w:p w14:paraId="5EF0354C" w14:textId="08B25898" w:rsidR="005B4689" w:rsidRDefault="005B4689" w:rsidP="005B4689">
      <w:pPr>
        <w:tabs>
          <w:tab w:val="left" w:pos="2976"/>
        </w:tabs>
        <w:rPr>
          <w:b/>
          <w:bCs/>
        </w:rPr>
      </w:pPr>
      <w:r w:rsidRPr="00BF0F0D">
        <w:rPr>
          <w:b/>
          <w:bCs/>
        </w:rPr>
        <w:t xml:space="preserve">Voir texte réglementaire Annexe </w:t>
      </w:r>
      <w:r w:rsidR="00334477">
        <w:rPr>
          <w:b/>
          <w:bCs/>
        </w:rPr>
        <w:t>1.</w:t>
      </w:r>
    </w:p>
    <w:p w14:paraId="34B0C611" w14:textId="77777777" w:rsidR="005B4689" w:rsidRDefault="005B4689" w:rsidP="005B4689">
      <w:pPr>
        <w:tabs>
          <w:tab w:val="left" w:pos="2976"/>
        </w:tabs>
        <w:rPr>
          <w:b/>
          <w:bCs/>
        </w:rPr>
      </w:pPr>
    </w:p>
    <w:p w14:paraId="42C587D2" w14:textId="77777777" w:rsidR="00787966" w:rsidRDefault="00787966" w:rsidP="005B4689">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B4689" w14:paraId="34019FA0" w14:textId="77777777" w:rsidTr="009F4BF5">
        <w:trPr>
          <w:trHeight w:val="68"/>
        </w:trPr>
        <w:tc>
          <w:tcPr>
            <w:tcW w:w="10490" w:type="dxa"/>
            <w:tcBorders>
              <w:left w:val="single" w:sz="6" w:space="0" w:color="auto"/>
            </w:tcBorders>
          </w:tcPr>
          <w:p w14:paraId="50C1C078" w14:textId="77777777" w:rsidR="005B4689" w:rsidRPr="00C73588" w:rsidRDefault="005B4689" w:rsidP="009F4BF5">
            <w:pPr>
              <w:rPr>
                <w:rFonts w:cstheme="minorHAnsi"/>
                <w:b/>
                <w:color w:val="008000"/>
                <w:sz w:val="24"/>
                <w:szCs w:val="24"/>
                <w:lang w:eastAsia="ar-SA"/>
              </w:rPr>
            </w:pPr>
            <w:r>
              <w:rPr>
                <w:rFonts w:cstheme="minorHAnsi"/>
                <w:b/>
                <w:color w:val="008000"/>
                <w:sz w:val="32"/>
                <w:szCs w:val="32"/>
                <w:lang w:eastAsia="ar-SA"/>
              </w:rPr>
              <w:t>Fiche d’engagement – Nuisances sonores</w:t>
            </w:r>
          </w:p>
        </w:tc>
      </w:tr>
    </w:tbl>
    <w:p w14:paraId="3D558369" w14:textId="77777777" w:rsidR="005B4689" w:rsidRDefault="005B4689" w:rsidP="005B4689"/>
    <w:p w14:paraId="149F1529" w14:textId="77777777" w:rsidR="005B4689" w:rsidRPr="004F08D7" w:rsidRDefault="005B4689" w:rsidP="005B4689">
      <w:pPr>
        <w:pStyle w:val="Corpsdetexte"/>
        <w:tabs>
          <w:tab w:val="left" w:pos="993"/>
        </w:tabs>
        <w:ind w:left="284"/>
        <w:jc w:val="both"/>
        <w:rPr>
          <w:rFonts w:asciiTheme="minorHAnsi" w:hAnsiTheme="minorHAnsi" w:cstheme="minorHAnsi"/>
          <w:sz w:val="22"/>
          <w:szCs w:val="22"/>
        </w:rPr>
      </w:pPr>
      <w:r w:rsidRPr="004F08D7">
        <w:rPr>
          <w:rFonts w:asciiTheme="minorHAnsi" w:hAnsiTheme="minorHAnsi" w:cstheme="minorHAnsi"/>
          <w:b/>
          <w:sz w:val="22"/>
          <w:szCs w:val="22"/>
        </w:rPr>
        <w:t xml:space="preserve">Cette pièce contractuelle </w:t>
      </w:r>
      <w:r w:rsidRPr="00D7478C">
        <w:rPr>
          <w:rFonts w:asciiTheme="minorHAnsi" w:hAnsiTheme="minorHAnsi" w:cstheme="minorHAnsi"/>
          <w:sz w:val="22"/>
          <w:szCs w:val="22"/>
        </w:rPr>
        <w:t>engage</w:t>
      </w:r>
      <w:r w:rsidRPr="004F08D7">
        <w:rPr>
          <w:rFonts w:asciiTheme="minorHAnsi" w:hAnsiTheme="minorHAnsi" w:cstheme="minorHAnsi"/>
          <w:sz w:val="22"/>
          <w:szCs w:val="22"/>
        </w:rPr>
        <w:t xml:space="preserve"> l’entreprise intervenant sur le chantier, y compris </w:t>
      </w:r>
      <w:r>
        <w:rPr>
          <w:rFonts w:asciiTheme="minorHAnsi" w:hAnsiTheme="minorHAnsi" w:cstheme="minorHAnsi"/>
          <w:sz w:val="22"/>
          <w:szCs w:val="22"/>
        </w:rPr>
        <w:t>s</w:t>
      </w:r>
      <w:r w:rsidRPr="004F08D7">
        <w:rPr>
          <w:rFonts w:asciiTheme="minorHAnsi" w:hAnsiTheme="minorHAnsi" w:cstheme="minorHAnsi"/>
          <w:sz w:val="22"/>
          <w:szCs w:val="22"/>
        </w:rPr>
        <w:t>es sous-traitants éventuels.</w:t>
      </w:r>
    </w:p>
    <w:p w14:paraId="35FB7A58" w14:textId="77777777" w:rsidR="005B4689" w:rsidRPr="004F08D7" w:rsidRDefault="005B4689" w:rsidP="005B4689">
      <w:pPr>
        <w:pStyle w:val="Corpsdetexte"/>
        <w:tabs>
          <w:tab w:val="left" w:pos="993"/>
        </w:tabs>
        <w:ind w:left="284"/>
        <w:jc w:val="both"/>
        <w:rPr>
          <w:rFonts w:asciiTheme="minorHAnsi" w:hAnsiTheme="minorHAnsi" w:cstheme="minorHAnsi"/>
          <w:bCs/>
          <w:sz w:val="22"/>
          <w:szCs w:val="22"/>
        </w:rPr>
      </w:pPr>
    </w:p>
    <w:p w14:paraId="0B916181" w14:textId="34032344" w:rsidR="005B4689" w:rsidRPr="004F08D7" w:rsidRDefault="005B4689" w:rsidP="005B4689">
      <w:pPr>
        <w:pStyle w:val="Corpsdetexte"/>
        <w:tabs>
          <w:tab w:val="left" w:pos="993"/>
        </w:tabs>
        <w:ind w:left="284"/>
        <w:jc w:val="both"/>
        <w:rPr>
          <w:rFonts w:asciiTheme="minorHAnsi" w:hAnsiTheme="minorHAnsi" w:cstheme="minorHAnsi"/>
          <w:bCs/>
          <w:sz w:val="22"/>
          <w:szCs w:val="22"/>
        </w:rPr>
      </w:pPr>
      <w:r w:rsidRPr="006A1F54">
        <w:rPr>
          <w:rFonts w:asciiTheme="minorHAnsi" w:hAnsiTheme="minorHAnsi" w:cstheme="minorHAnsi"/>
          <w:bCs/>
          <w:sz w:val="22"/>
          <w:szCs w:val="22"/>
        </w:rPr>
        <w:t xml:space="preserve">L’entreprise </w:t>
      </w:r>
      <w:r>
        <w:rPr>
          <w:rFonts w:asciiTheme="minorHAnsi" w:hAnsiTheme="minorHAnsi" w:cstheme="minorHAnsi"/>
          <w:bCs/>
          <w:sz w:val="22"/>
          <w:szCs w:val="22"/>
        </w:rPr>
        <w:t xml:space="preserve">garantit </w:t>
      </w:r>
      <w:r w:rsidRPr="006A1F54">
        <w:rPr>
          <w:rFonts w:asciiTheme="minorHAnsi" w:hAnsiTheme="minorHAnsi" w:cstheme="minorHAnsi"/>
          <w:bCs/>
          <w:sz w:val="22"/>
          <w:szCs w:val="22"/>
        </w:rPr>
        <w:t>que les solutions</w:t>
      </w:r>
      <w:r w:rsidRPr="004F08D7">
        <w:rPr>
          <w:rFonts w:asciiTheme="minorHAnsi" w:hAnsiTheme="minorHAnsi" w:cstheme="minorHAnsi"/>
          <w:bCs/>
          <w:sz w:val="22"/>
          <w:szCs w:val="22"/>
        </w:rPr>
        <w:t xml:space="preserve"> </w:t>
      </w:r>
      <w:r>
        <w:rPr>
          <w:rFonts w:asciiTheme="minorHAnsi" w:hAnsiTheme="minorHAnsi" w:cstheme="minorHAnsi"/>
          <w:bCs/>
          <w:sz w:val="22"/>
          <w:szCs w:val="22"/>
        </w:rPr>
        <w:t>proposées seront appliquées</w:t>
      </w:r>
      <w:r w:rsidRPr="004F08D7">
        <w:rPr>
          <w:rFonts w:asciiTheme="minorHAnsi" w:hAnsiTheme="minorHAnsi" w:cstheme="minorHAnsi"/>
          <w:bCs/>
          <w:sz w:val="22"/>
          <w:szCs w:val="22"/>
        </w:rPr>
        <w:t xml:space="preserve">. En cas de manquement, la </w:t>
      </w:r>
      <w:r>
        <w:rPr>
          <w:rFonts w:asciiTheme="minorHAnsi" w:hAnsiTheme="minorHAnsi" w:cstheme="minorHAnsi"/>
          <w:bCs/>
          <w:sz w:val="22"/>
          <w:szCs w:val="22"/>
        </w:rPr>
        <w:t>Maîtrise d’O</w:t>
      </w:r>
      <w:r w:rsidRPr="004F08D7">
        <w:rPr>
          <w:rFonts w:asciiTheme="minorHAnsi" w:hAnsiTheme="minorHAnsi" w:cstheme="minorHAnsi"/>
          <w:bCs/>
          <w:sz w:val="22"/>
          <w:szCs w:val="22"/>
        </w:rPr>
        <w:t xml:space="preserve">uvrage </w:t>
      </w:r>
      <w:r>
        <w:rPr>
          <w:rFonts w:asciiTheme="minorHAnsi" w:hAnsiTheme="minorHAnsi" w:cstheme="minorHAnsi"/>
          <w:bCs/>
          <w:sz w:val="22"/>
          <w:szCs w:val="22"/>
        </w:rPr>
        <w:t xml:space="preserve">se réserve le droit d’appliquer les pénalités prévues </w:t>
      </w:r>
      <w:r w:rsidRPr="004F08D7">
        <w:rPr>
          <w:rFonts w:asciiTheme="minorHAnsi" w:hAnsiTheme="minorHAnsi" w:cstheme="minorHAnsi"/>
          <w:bCs/>
          <w:sz w:val="22"/>
          <w:szCs w:val="22"/>
        </w:rPr>
        <w:t xml:space="preserve">(voir paragraphe </w:t>
      </w:r>
      <w:r w:rsidR="00334477">
        <w:rPr>
          <w:rFonts w:asciiTheme="minorHAnsi" w:hAnsiTheme="minorHAnsi" w:cstheme="minorHAnsi"/>
          <w:bCs/>
          <w:sz w:val="22"/>
          <w:szCs w:val="22"/>
        </w:rPr>
        <w:t>7.4</w:t>
      </w:r>
      <w:r w:rsidRPr="004F08D7">
        <w:rPr>
          <w:rFonts w:asciiTheme="minorHAnsi" w:hAnsiTheme="minorHAnsi" w:cstheme="minorHAnsi"/>
          <w:bCs/>
          <w:sz w:val="22"/>
          <w:szCs w:val="22"/>
        </w:rPr>
        <w:t xml:space="preserve"> – Pénalités). </w:t>
      </w:r>
    </w:p>
    <w:p w14:paraId="63565C0A" w14:textId="77777777" w:rsidR="005B4689" w:rsidRDefault="00A64EAF" w:rsidP="005B4689">
      <w:r>
        <w:pict w14:anchorId="6447503E">
          <v:rect id="_x0000_i1057" style="width:0;height:1.5pt" o:hralign="center" o:hrstd="t" o:hr="t" fillcolor="#a0a0a0" stroked="f"/>
        </w:pict>
      </w:r>
    </w:p>
    <w:p w14:paraId="0315E518" w14:textId="77777777" w:rsidR="005B4689" w:rsidRDefault="005B4689" w:rsidP="005B4689">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6A57EBF2" w14:textId="77777777" w:rsidR="00F47608" w:rsidRPr="00C73588" w:rsidRDefault="00F47608" w:rsidP="00F47608">
      <w:pPr>
        <w:tabs>
          <w:tab w:val="left" w:pos="2976"/>
        </w:tabs>
        <w:rPr>
          <w:b/>
          <w:bCs/>
          <w:color w:val="000000" w:themeColor="text1"/>
          <w:sz w:val="24"/>
          <w:szCs w:val="24"/>
          <w:u w:val="single"/>
        </w:rPr>
      </w:pPr>
      <w:r>
        <w:rPr>
          <w:b/>
          <w:bCs/>
          <w:color w:val="000000" w:themeColor="text1"/>
          <w:sz w:val="24"/>
          <w:szCs w:val="24"/>
          <w:u w:val="single"/>
        </w:rPr>
        <w:t>Socle minimum</w:t>
      </w:r>
    </w:p>
    <w:p w14:paraId="173BC096" w14:textId="77777777" w:rsidR="00F47608" w:rsidRPr="00C73588" w:rsidRDefault="00F47608" w:rsidP="005B4689">
      <w:pPr>
        <w:tabs>
          <w:tab w:val="left" w:pos="2976"/>
        </w:tabs>
        <w:rPr>
          <w:b/>
          <w:bCs/>
          <w:color w:val="000000" w:themeColor="text1"/>
          <w:sz w:val="24"/>
          <w:szCs w:val="24"/>
          <w:u w:val="single"/>
        </w:rPr>
      </w:pPr>
    </w:p>
    <w:p w14:paraId="7A028E0D" w14:textId="77777777" w:rsidR="005B4689" w:rsidRDefault="005B4689" w:rsidP="00EC7FB4">
      <w:pPr>
        <w:pStyle w:val="Paragraphedeliste"/>
        <w:numPr>
          <w:ilvl w:val="0"/>
          <w:numId w:val="8"/>
        </w:numPr>
        <w:tabs>
          <w:tab w:val="left" w:pos="2976"/>
        </w:tabs>
        <w:spacing w:after="0"/>
      </w:pPr>
      <w:r>
        <w:t>Identifier en amont les perturbations potentielles et construire une stratégie acoustique</w:t>
      </w:r>
    </w:p>
    <w:p w14:paraId="4F107BBD" w14:textId="77777777" w:rsidR="005B4689" w:rsidRDefault="005B4689" w:rsidP="005B4689">
      <w:pPr>
        <w:pStyle w:val="Paragraphedeliste"/>
        <w:tabs>
          <w:tab w:val="left" w:pos="2976"/>
        </w:tabs>
        <w:spacing w:after="0"/>
      </w:pPr>
    </w:p>
    <w:p w14:paraId="4667EB89" w14:textId="77777777" w:rsidR="005B4689" w:rsidRDefault="005B4689" w:rsidP="00EC7FB4">
      <w:pPr>
        <w:pStyle w:val="Paragraphedeliste"/>
        <w:numPr>
          <w:ilvl w:val="0"/>
          <w:numId w:val="8"/>
        </w:numPr>
        <w:tabs>
          <w:tab w:val="left" w:pos="2976"/>
        </w:tabs>
        <w:spacing w:after="0"/>
      </w:pPr>
      <w:r>
        <w:t>Sensibiliser le personnel  aux risques  générés par le bruit</w:t>
      </w:r>
    </w:p>
    <w:p w14:paraId="1BC3B380" w14:textId="77777777" w:rsidR="005B4689" w:rsidRPr="004F08D7" w:rsidRDefault="005B4689" w:rsidP="005B4689">
      <w:pPr>
        <w:tabs>
          <w:tab w:val="left" w:pos="2976"/>
        </w:tabs>
        <w:spacing w:after="0"/>
        <w:rPr>
          <w:sz w:val="12"/>
          <w:szCs w:val="12"/>
        </w:rPr>
      </w:pPr>
    </w:p>
    <w:p w14:paraId="3DC9E8FA" w14:textId="77777777" w:rsidR="005B4689" w:rsidRDefault="005B4689" w:rsidP="00EC7FB4">
      <w:pPr>
        <w:pStyle w:val="Paragraphedeliste"/>
        <w:numPr>
          <w:ilvl w:val="0"/>
          <w:numId w:val="8"/>
        </w:numPr>
        <w:tabs>
          <w:tab w:val="left" w:pos="2976"/>
        </w:tabs>
        <w:spacing w:after="0"/>
      </w:pPr>
      <w:r>
        <w:t>Définir les</w:t>
      </w:r>
      <w:r w:rsidRPr="004F08D7">
        <w:t xml:space="preserve"> jours et plages horaires pour l'exécution des taches très bruyantes</w:t>
      </w:r>
    </w:p>
    <w:p w14:paraId="05FB907F" w14:textId="77777777" w:rsidR="005B4689" w:rsidRPr="004F08D7" w:rsidRDefault="005B4689" w:rsidP="005B4689">
      <w:pPr>
        <w:tabs>
          <w:tab w:val="left" w:pos="2976"/>
        </w:tabs>
        <w:spacing w:after="0"/>
        <w:rPr>
          <w:sz w:val="12"/>
          <w:szCs w:val="12"/>
        </w:rPr>
      </w:pPr>
    </w:p>
    <w:p w14:paraId="1EE30B2A" w14:textId="77777777" w:rsidR="005B4689" w:rsidRDefault="005B4689" w:rsidP="00EC7FB4">
      <w:pPr>
        <w:pStyle w:val="Paragraphedeliste"/>
        <w:numPr>
          <w:ilvl w:val="0"/>
          <w:numId w:val="8"/>
        </w:numPr>
        <w:tabs>
          <w:tab w:val="left" w:pos="2976"/>
        </w:tabs>
        <w:spacing w:after="0"/>
      </w:pPr>
      <w:r>
        <w:t xml:space="preserve">Prévoir un protocole de </w:t>
      </w:r>
      <w:r w:rsidRPr="004F08D7">
        <w:t xml:space="preserve">circulation sur le chantier </w:t>
      </w:r>
    </w:p>
    <w:p w14:paraId="0730187D" w14:textId="77777777" w:rsidR="005B4689" w:rsidRPr="004F08D7" w:rsidRDefault="005B4689" w:rsidP="005B4689">
      <w:pPr>
        <w:tabs>
          <w:tab w:val="left" w:pos="2976"/>
        </w:tabs>
        <w:spacing w:after="0"/>
        <w:rPr>
          <w:sz w:val="12"/>
          <w:szCs w:val="12"/>
        </w:rPr>
      </w:pPr>
    </w:p>
    <w:p w14:paraId="5B2818CC" w14:textId="77777777" w:rsidR="005B4689" w:rsidRDefault="005B4689" w:rsidP="00EC7FB4">
      <w:pPr>
        <w:pStyle w:val="Paragraphedeliste"/>
        <w:numPr>
          <w:ilvl w:val="0"/>
          <w:numId w:val="8"/>
        </w:numPr>
        <w:tabs>
          <w:tab w:val="left" w:pos="2976"/>
        </w:tabs>
        <w:spacing w:after="0"/>
      </w:pPr>
      <w:r>
        <w:t>Utiliser des</w:t>
      </w:r>
      <w:r w:rsidRPr="004F08D7">
        <w:t xml:space="preserve"> bennes déchets </w:t>
      </w:r>
      <w:r>
        <w:t xml:space="preserve"> équipées de</w:t>
      </w:r>
      <w:r w:rsidRPr="004F08D7">
        <w:t xml:space="preserve"> fonds en caoutchouc</w:t>
      </w:r>
    </w:p>
    <w:p w14:paraId="2C4C3C74" w14:textId="77777777" w:rsidR="005B4689" w:rsidRPr="004F08D7" w:rsidRDefault="005B4689" w:rsidP="005B4689">
      <w:pPr>
        <w:tabs>
          <w:tab w:val="left" w:pos="2976"/>
        </w:tabs>
        <w:spacing w:after="0"/>
        <w:rPr>
          <w:sz w:val="12"/>
          <w:szCs w:val="12"/>
        </w:rPr>
      </w:pPr>
    </w:p>
    <w:p w14:paraId="03B7E8AA" w14:textId="77777777" w:rsidR="005B4689" w:rsidRDefault="005B4689" w:rsidP="00EC7FB4">
      <w:pPr>
        <w:pStyle w:val="Paragraphedeliste"/>
        <w:numPr>
          <w:ilvl w:val="0"/>
          <w:numId w:val="8"/>
        </w:numPr>
        <w:tabs>
          <w:tab w:val="left" w:pos="2976"/>
        </w:tabs>
        <w:spacing w:after="0"/>
      </w:pPr>
      <w:r w:rsidRPr="004F08D7">
        <w:t xml:space="preserve">Utiliser des matériels </w:t>
      </w:r>
      <w:r>
        <w:t>performants les moins bruyants</w:t>
      </w:r>
      <w:r w:rsidRPr="004F08D7">
        <w:t>, homologués et bien entretenus</w:t>
      </w:r>
    </w:p>
    <w:p w14:paraId="41656FEA" w14:textId="77777777" w:rsidR="005B4689" w:rsidRPr="004F08D7" w:rsidRDefault="005B4689" w:rsidP="005B4689">
      <w:pPr>
        <w:tabs>
          <w:tab w:val="left" w:pos="2976"/>
        </w:tabs>
        <w:spacing w:after="0"/>
        <w:rPr>
          <w:sz w:val="12"/>
          <w:szCs w:val="12"/>
        </w:rPr>
      </w:pPr>
    </w:p>
    <w:p w14:paraId="6B8339A6" w14:textId="77777777" w:rsidR="005B4689" w:rsidRDefault="005B4689" w:rsidP="00EC7FB4">
      <w:pPr>
        <w:pStyle w:val="Paragraphedeliste"/>
        <w:numPr>
          <w:ilvl w:val="0"/>
          <w:numId w:val="8"/>
        </w:numPr>
        <w:tabs>
          <w:tab w:val="left" w:pos="2976"/>
        </w:tabs>
        <w:spacing w:after="0"/>
      </w:pPr>
      <w:r w:rsidRPr="004F08D7">
        <w:t>Implanter des écrans de protection</w:t>
      </w:r>
      <w:r>
        <w:t xml:space="preserve"> phonique</w:t>
      </w:r>
      <w:r w:rsidRPr="004F08D7">
        <w:t>, temporaires ou permanents</w:t>
      </w:r>
    </w:p>
    <w:p w14:paraId="244786C0" w14:textId="77777777" w:rsidR="005B4689" w:rsidRPr="004F08D7" w:rsidRDefault="005B4689" w:rsidP="005B4689">
      <w:pPr>
        <w:tabs>
          <w:tab w:val="left" w:pos="2976"/>
        </w:tabs>
        <w:spacing w:after="0"/>
        <w:rPr>
          <w:sz w:val="12"/>
          <w:szCs w:val="12"/>
        </w:rPr>
      </w:pPr>
    </w:p>
    <w:p w14:paraId="67092760" w14:textId="77777777" w:rsidR="005B4689" w:rsidRDefault="005B4689" w:rsidP="00EC7FB4">
      <w:pPr>
        <w:pStyle w:val="Paragraphedeliste"/>
        <w:numPr>
          <w:ilvl w:val="0"/>
          <w:numId w:val="8"/>
        </w:numPr>
        <w:tabs>
          <w:tab w:val="left" w:pos="2976"/>
        </w:tabs>
        <w:spacing w:after="0"/>
      </w:pPr>
      <w:r w:rsidRPr="004F08D7">
        <w:t xml:space="preserve">Utiliser des </w:t>
      </w:r>
      <w:r>
        <w:t xml:space="preserve">équipements </w:t>
      </w:r>
      <w:r w:rsidRPr="004F08D7">
        <w:t xml:space="preserve"> ne nécessitant pas de compresseur </w:t>
      </w:r>
    </w:p>
    <w:p w14:paraId="65386D7B" w14:textId="77777777" w:rsidR="005B4689" w:rsidRPr="004F08D7" w:rsidRDefault="005B4689" w:rsidP="005B4689">
      <w:pPr>
        <w:tabs>
          <w:tab w:val="left" w:pos="2976"/>
        </w:tabs>
        <w:spacing w:after="0"/>
        <w:rPr>
          <w:sz w:val="12"/>
          <w:szCs w:val="12"/>
        </w:rPr>
      </w:pPr>
    </w:p>
    <w:p w14:paraId="40CCFF32" w14:textId="77777777" w:rsidR="005B4689" w:rsidRDefault="005B4689" w:rsidP="00EC7FB4">
      <w:pPr>
        <w:pStyle w:val="Paragraphedeliste"/>
        <w:numPr>
          <w:ilvl w:val="0"/>
          <w:numId w:val="8"/>
        </w:numPr>
        <w:tabs>
          <w:tab w:val="left" w:pos="2976"/>
        </w:tabs>
        <w:spacing w:after="0"/>
      </w:pPr>
      <w:r w:rsidRPr="004F08D7">
        <w:t xml:space="preserve">Isoler les matériels </w:t>
      </w:r>
      <w:r>
        <w:t>bruyants</w:t>
      </w:r>
      <w:r w:rsidRPr="004F08D7">
        <w:t xml:space="preserve"> par un capotage </w:t>
      </w:r>
      <w:r>
        <w:t xml:space="preserve">écran </w:t>
      </w:r>
      <w:r w:rsidRPr="004F08D7">
        <w:t xml:space="preserve">absorbant </w:t>
      </w:r>
      <w:r>
        <w:t>(c</w:t>
      </w:r>
      <w:r w:rsidRPr="004F08D7">
        <w:t>entrale à béton, broyeur</w:t>
      </w:r>
      <w:r>
        <w:t>)</w:t>
      </w:r>
    </w:p>
    <w:p w14:paraId="1366F024" w14:textId="77777777" w:rsidR="005B4689" w:rsidRPr="004F08D7" w:rsidRDefault="005B4689" w:rsidP="005B4689">
      <w:pPr>
        <w:tabs>
          <w:tab w:val="left" w:pos="2976"/>
        </w:tabs>
        <w:spacing w:after="0"/>
        <w:rPr>
          <w:sz w:val="12"/>
          <w:szCs w:val="12"/>
        </w:rPr>
      </w:pPr>
    </w:p>
    <w:p w14:paraId="6F1759C9" w14:textId="77777777" w:rsidR="005B4689" w:rsidRDefault="005B4689" w:rsidP="00EC7FB4">
      <w:pPr>
        <w:pStyle w:val="Paragraphedeliste"/>
        <w:numPr>
          <w:ilvl w:val="0"/>
          <w:numId w:val="8"/>
        </w:numPr>
        <w:tabs>
          <w:tab w:val="left" w:pos="2976"/>
        </w:tabs>
        <w:spacing w:after="0"/>
      </w:pPr>
      <w:r>
        <w:t xml:space="preserve"> Utiliser  une grue à moteur bas régime avec  grutier équipé  de talkie walkie</w:t>
      </w:r>
    </w:p>
    <w:p w14:paraId="6DDC6383" w14:textId="77777777" w:rsidR="005B4689" w:rsidRPr="004F08D7" w:rsidRDefault="005B4689" w:rsidP="005B4689">
      <w:pPr>
        <w:tabs>
          <w:tab w:val="left" w:pos="2976"/>
        </w:tabs>
        <w:spacing w:after="0"/>
        <w:rPr>
          <w:sz w:val="12"/>
          <w:szCs w:val="12"/>
        </w:rPr>
      </w:pPr>
    </w:p>
    <w:p w14:paraId="3AE27D38" w14:textId="77777777" w:rsidR="005B4689" w:rsidRDefault="005B4689" w:rsidP="00EC7FB4">
      <w:pPr>
        <w:pStyle w:val="Paragraphedeliste"/>
        <w:numPr>
          <w:ilvl w:val="0"/>
          <w:numId w:val="8"/>
        </w:numPr>
        <w:tabs>
          <w:tab w:val="left" w:pos="2976"/>
        </w:tabs>
        <w:spacing w:after="0"/>
      </w:pPr>
      <w:r w:rsidRPr="004F08D7">
        <w:t>Limiter les découpes sur sites</w:t>
      </w:r>
    </w:p>
    <w:p w14:paraId="1DEAA516" w14:textId="77777777" w:rsidR="005B4689" w:rsidRPr="004F08D7" w:rsidRDefault="005B4689" w:rsidP="005B4689">
      <w:pPr>
        <w:tabs>
          <w:tab w:val="left" w:pos="2976"/>
        </w:tabs>
        <w:spacing w:after="0"/>
        <w:rPr>
          <w:sz w:val="12"/>
          <w:szCs w:val="12"/>
        </w:rPr>
      </w:pPr>
    </w:p>
    <w:p w14:paraId="4DCC0B5E" w14:textId="77777777" w:rsidR="005B4689" w:rsidRDefault="005B4689" w:rsidP="00EC7FB4">
      <w:pPr>
        <w:pStyle w:val="Paragraphedeliste"/>
        <w:numPr>
          <w:ilvl w:val="0"/>
          <w:numId w:val="8"/>
        </w:numPr>
        <w:tabs>
          <w:tab w:val="left" w:pos="2976"/>
        </w:tabs>
        <w:spacing w:after="0"/>
      </w:pPr>
      <w:r w:rsidRPr="004F08D7">
        <w:t>Eviter les reprises au marteau piqueur sur béton sec</w:t>
      </w:r>
    </w:p>
    <w:p w14:paraId="27DCEED7" w14:textId="77777777" w:rsidR="005B4689" w:rsidRPr="004F08D7" w:rsidRDefault="005B4689" w:rsidP="005B4689">
      <w:pPr>
        <w:tabs>
          <w:tab w:val="left" w:pos="2976"/>
        </w:tabs>
        <w:spacing w:after="0"/>
        <w:rPr>
          <w:sz w:val="12"/>
          <w:szCs w:val="12"/>
        </w:rPr>
      </w:pPr>
    </w:p>
    <w:p w14:paraId="61C371D7" w14:textId="77777777" w:rsidR="005B4689" w:rsidRDefault="005B4689" w:rsidP="00EC7FB4">
      <w:pPr>
        <w:pStyle w:val="Paragraphedeliste"/>
        <w:numPr>
          <w:ilvl w:val="0"/>
          <w:numId w:val="8"/>
        </w:numPr>
        <w:tabs>
          <w:tab w:val="left" w:pos="2976"/>
        </w:tabs>
        <w:spacing w:after="0" w:line="240" w:lineRule="auto"/>
      </w:pPr>
      <w:r>
        <w:t>Utilisation de banches à écrous</w:t>
      </w:r>
    </w:p>
    <w:p w14:paraId="21F326BD" w14:textId="77777777" w:rsidR="005B4689" w:rsidRDefault="005B4689" w:rsidP="005B4689">
      <w:pPr>
        <w:pStyle w:val="Paragraphedeliste"/>
        <w:spacing w:line="240" w:lineRule="auto"/>
      </w:pPr>
    </w:p>
    <w:p w14:paraId="0821EE24" w14:textId="77777777" w:rsidR="005B4689" w:rsidRDefault="005B4689" w:rsidP="00EC7FB4">
      <w:pPr>
        <w:pStyle w:val="Paragraphedeliste"/>
        <w:numPr>
          <w:ilvl w:val="0"/>
          <w:numId w:val="8"/>
        </w:numPr>
        <w:tabs>
          <w:tab w:val="left" w:pos="2976"/>
        </w:tabs>
        <w:spacing w:after="0" w:line="240" w:lineRule="auto"/>
      </w:pPr>
      <w:r>
        <w:t>Utilisation de béton auto-plaçant</w:t>
      </w:r>
    </w:p>
    <w:p w14:paraId="18B98783" w14:textId="77777777" w:rsidR="005B4689" w:rsidRDefault="005B4689" w:rsidP="005B4689">
      <w:pPr>
        <w:pStyle w:val="Paragraphedeliste"/>
        <w:spacing w:line="240" w:lineRule="auto"/>
      </w:pPr>
    </w:p>
    <w:p w14:paraId="20907B6B" w14:textId="77777777" w:rsidR="005B4689" w:rsidRDefault="005B4689" w:rsidP="00EC7FB4">
      <w:pPr>
        <w:pStyle w:val="Paragraphedeliste"/>
        <w:numPr>
          <w:ilvl w:val="0"/>
          <w:numId w:val="8"/>
        </w:numPr>
        <w:tabs>
          <w:tab w:val="left" w:pos="2976"/>
        </w:tabs>
        <w:spacing w:after="0" w:line="240" w:lineRule="auto"/>
      </w:pPr>
      <w:r>
        <w:t>En démolition, utilisation d’éclateur hydraulique ou de lance thermique</w:t>
      </w:r>
    </w:p>
    <w:p w14:paraId="61DB6EA4" w14:textId="77777777" w:rsidR="005B4689" w:rsidRDefault="005B4689" w:rsidP="005B4689">
      <w:pPr>
        <w:pStyle w:val="Paragraphedeliste"/>
        <w:tabs>
          <w:tab w:val="left" w:pos="2976"/>
        </w:tabs>
        <w:spacing w:after="0"/>
      </w:pPr>
    </w:p>
    <w:p w14:paraId="3A308150" w14:textId="77777777" w:rsidR="005B4689" w:rsidRDefault="005B4689" w:rsidP="00EC7FB4">
      <w:pPr>
        <w:pStyle w:val="Paragraphedeliste"/>
        <w:numPr>
          <w:ilvl w:val="0"/>
          <w:numId w:val="8"/>
        </w:numPr>
        <w:tabs>
          <w:tab w:val="left" w:pos="2976"/>
        </w:tabs>
        <w:spacing w:after="0" w:line="240" w:lineRule="auto"/>
      </w:pPr>
      <w:r>
        <w:t>Réaliser de  mesures aux alentours du chantier</w:t>
      </w:r>
    </w:p>
    <w:p w14:paraId="71DDBDF0" w14:textId="77777777" w:rsidR="005B4689" w:rsidRDefault="005B4689" w:rsidP="005B4689">
      <w:pPr>
        <w:pStyle w:val="Paragraphedeliste"/>
        <w:spacing w:line="240" w:lineRule="auto"/>
      </w:pPr>
    </w:p>
    <w:p w14:paraId="62CCA542" w14:textId="77777777" w:rsidR="005B4689" w:rsidRPr="004F08D7" w:rsidRDefault="005B4689" w:rsidP="005B4689">
      <w:pPr>
        <w:tabs>
          <w:tab w:val="left" w:pos="2976"/>
        </w:tabs>
        <w:spacing w:after="0"/>
        <w:rPr>
          <w:sz w:val="12"/>
          <w:szCs w:val="12"/>
        </w:rPr>
      </w:pPr>
    </w:p>
    <w:p w14:paraId="5FECC598" w14:textId="77777777" w:rsidR="005B4689" w:rsidRDefault="005B4689" w:rsidP="00EC7FB4">
      <w:pPr>
        <w:pStyle w:val="Paragraphedeliste"/>
        <w:numPr>
          <w:ilvl w:val="0"/>
          <w:numId w:val="8"/>
        </w:numPr>
        <w:tabs>
          <w:tab w:val="left" w:pos="2976"/>
        </w:tabs>
        <w:spacing w:after="0"/>
      </w:pPr>
      <w:r>
        <w:t>Autres : ………………………………………………………………………………………………………………………………………………………………………………………………………………………………………………………………………………………………………………………………………………………………………………………………………………………………………………………………………………………………………………………………………………………………………………………………………………………………………………………………………………………………………………………………………………………………………………………………………………………………………………………………………</w:t>
      </w:r>
    </w:p>
    <w:p w14:paraId="19653249" w14:textId="77777777" w:rsidR="005B4689" w:rsidRPr="004F08D7" w:rsidRDefault="005B4689" w:rsidP="005B4689">
      <w:pPr>
        <w:pStyle w:val="Paragraphedeliste"/>
        <w:tabs>
          <w:tab w:val="left" w:pos="2976"/>
        </w:tabs>
        <w:rPr>
          <w:sz w:val="12"/>
          <w:szCs w:val="12"/>
        </w:rPr>
      </w:pPr>
    </w:p>
    <w:p w14:paraId="5A46DABB" w14:textId="77777777" w:rsidR="005B4689" w:rsidRDefault="005B4689" w:rsidP="00EC7FB4">
      <w:pPr>
        <w:pStyle w:val="Paragraphedeliste"/>
        <w:numPr>
          <w:ilvl w:val="0"/>
          <w:numId w:val="8"/>
        </w:numPr>
        <w:tabs>
          <w:tab w:val="left" w:pos="2976"/>
        </w:tabs>
        <w:spacing w:after="0"/>
      </w:pPr>
      <w:r>
        <w:t>N’est  pas concerné par les travaux bruyants</w:t>
      </w:r>
    </w:p>
    <w:p w14:paraId="6B422B52" w14:textId="77777777" w:rsidR="005B4689" w:rsidRPr="004F08D7" w:rsidRDefault="005B4689" w:rsidP="005B4689">
      <w:pPr>
        <w:tabs>
          <w:tab w:val="left" w:pos="2976"/>
        </w:tabs>
        <w:spacing w:after="0"/>
        <w:rPr>
          <w:sz w:val="12"/>
          <w:szCs w:val="12"/>
        </w:rPr>
      </w:pPr>
    </w:p>
    <w:p w14:paraId="5858BC20" w14:textId="77777777" w:rsidR="005B4689" w:rsidRDefault="00A64EAF" w:rsidP="005B4689">
      <w:pPr>
        <w:tabs>
          <w:tab w:val="left" w:pos="2976"/>
        </w:tabs>
      </w:pPr>
      <w:r>
        <w:lastRenderedPageBreak/>
        <w:pict w14:anchorId="1EDE49CB">
          <v:rect id="_x0000_i1058" style="width:0;height:1.5pt" o:hralign="center" o:hrstd="t" o:hr="t" fillcolor="#a0a0a0" stroked="f"/>
        </w:pict>
      </w:r>
    </w:p>
    <w:p w14:paraId="5F35F97B" w14:textId="77777777" w:rsidR="005B4689" w:rsidRDefault="005B4689" w:rsidP="005B4689">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4E61BB" w14:paraId="599774E8" w14:textId="77777777" w:rsidTr="00654EA5">
        <w:trPr>
          <w:trHeight w:val="68"/>
        </w:trPr>
        <w:tc>
          <w:tcPr>
            <w:tcW w:w="10490" w:type="dxa"/>
            <w:tcBorders>
              <w:left w:val="single" w:sz="6" w:space="0" w:color="auto"/>
            </w:tcBorders>
          </w:tcPr>
          <w:p w14:paraId="01E56D1C" w14:textId="77777777" w:rsidR="004E61BB" w:rsidRPr="00C73588" w:rsidRDefault="004E61BB" w:rsidP="00654EA5">
            <w:pPr>
              <w:rPr>
                <w:rFonts w:cstheme="minorHAnsi"/>
                <w:b/>
                <w:color w:val="008000"/>
                <w:sz w:val="24"/>
                <w:szCs w:val="24"/>
                <w:lang w:eastAsia="ar-SA"/>
              </w:rPr>
            </w:pPr>
            <w:r w:rsidRPr="00C73588">
              <w:rPr>
                <w:rFonts w:cstheme="minorHAnsi"/>
                <w:b/>
                <w:color w:val="008000"/>
                <w:sz w:val="32"/>
                <w:szCs w:val="32"/>
                <w:lang w:eastAsia="ar-SA"/>
              </w:rPr>
              <w:t>Nuisance</w:t>
            </w:r>
            <w:r>
              <w:rPr>
                <w:rFonts w:cstheme="minorHAnsi"/>
                <w:b/>
                <w:color w:val="008000"/>
                <w:sz w:val="32"/>
                <w:szCs w:val="32"/>
                <w:lang w:eastAsia="ar-SA"/>
              </w:rPr>
              <w:t>s liées aux</w:t>
            </w:r>
            <w:r w:rsidRPr="00C73588">
              <w:rPr>
                <w:rFonts w:cstheme="minorHAnsi"/>
                <w:b/>
                <w:color w:val="008000"/>
                <w:sz w:val="32"/>
                <w:szCs w:val="32"/>
                <w:lang w:eastAsia="ar-SA"/>
              </w:rPr>
              <w:t xml:space="preserve"> </w:t>
            </w:r>
            <w:r>
              <w:rPr>
                <w:rFonts w:cstheme="minorHAnsi"/>
                <w:b/>
                <w:color w:val="008000"/>
                <w:sz w:val="32"/>
                <w:szCs w:val="32"/>
                <w:lang w:eastAsia="ar-SA"/>
              </w:rPr>
              <w:t>vibrations</w:t>
            </w:r>
          </w:p>
        </w:tc>
      </w:tr>
    </w:tbl>
    <w:p w14:paraId="226CC8CB" w14:textId="77777777" w:rsidR="004E61BB" w:rsidRDefault="004E61BB" w:rsidP="004E61BB"/>
    <w:p w14:paraId="425FDC6D" w14:textId="77777777" w:rsidR="004E61BB" w:rsidRDefault="004E61BB" w:rsidP="004E61BB">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Impact sanitaire : troubles </w:t>
      </w:r>
      <w:r w:rsidRPr="00B11E85">
        <w:rPr>
          <w:rFonts w:cstheme="minorHAnsi"/>
          <w:b/>
          <w:bCs/>
          <w:color w:val="1D1D1B"/>
          <w:spacing w:val="-6"/>
          <w:shd w:val="clear" w:color="auto" w:fill="FFFFFF"/>
        </w:rPr>
        <w:t>musculo</w:t>
      </w:r>
      <w:r>
        <w:rPr>
          <w:rFonts w:cstheme="minorHAnsi"/>
          <w:b/>
          <w:bCs/>
          <w:color w:val="1D1D1B"/>
          <w:spacing w:val="-6"/>
          <w:shd w:val="clear" w:color="auto" w:fill="FFFFFF"/>
        </w:rPr>
        <w:t>-</w:t>
      </w:r>
      <w:r w:rsidRPr="00B11E85">
        <w:rPr>
          <w:rFonts w:cstheme="minorHAnsi"/>
          <w:b/>
          <w:bCs/>
          <w:color w:val="1D1D1B"/>
          <w:spacing w:val="-6"/>
          <w:shd w:val="clear" w:color="auto" w:fill="FFFFFF"/>
        </w:rPr>
        <w:t>squelettique</w:t>
      </w:r>
      <w:r>
        <w:rPr>
          <w:rFonts w:cstheme="minorHAnsi"/>
          <w:b/>
          <w:bCs/>
          <w:color w:val="1D1D1B"/>
          <w:spacing w:val="-6"/>
          <w:shd w:val="clear" w:color="auto" w:fill="FFFFFF"/>
        </w:rPr>
        <w:t>s, circulatoires, péri-articulaires, lésions ostéo-articulaires</w:t>
      </w:r>
    </w:p>
    <w:p w14:paraId="729822C7" w14:textId="77777777" w:rsidR="004E61BB" w:rsidRDefault="004E61BB" w:rsidP="004E61BB">
      <w:pPr>
        <w:jc w:val="center"/>
        <w:rPr>
          <w:rFonts w:cstheme="minorHAnsi"/>
          <w:b/>
          <w:bCs/>
          <w:color w:val="1D1D1B"/>
          <w:spacing w:val="-6"/>
          <w:shd w:val="clear" w:color="auto" w:fill="FFFFFF"/>
        </w:rPr>
      </w:pPr>
      <w:r>
        <w:rPr>
          <w:rFonts w:cstheme="minorHAnsi"/>
          <w:b/>
          <w:bCs/>
          <w:color w:val="1D1D1B"/>
          <w:spacing w:val="-6"/>
          <w:shd w:val="clear" w:color="auto" w:fill="FFFFFF"/>
        </w:rPr>
        <w:t>Autre impact : désordre structurel de bâtiment</w:t>
      </w:r>
    </w:p>
    <w:p w14:paraId="517B1CAF" w14:textId="77777777" w:rsidR="004E61BB" w:rsidRPr="00B21BE1" w:rsidRDefault="004E61BB" w:rsidP="004E61BB">
      <w:pPr>
        <w:jc w:val="center"/>
      </w:pPr>
      <w:r w:rsidRPr="00B21BE1">
        <w:t>Les valeur</w:t>
      </w:r>
      <w:r>
        <w:t>s</w:t>
      </w:r>
      <w:r w:rsidRPr="00B21BE1">
        <w:t xml:space="preserve"> limite</w:t>
      </w:r>
      <w:r>
        <w:t>s</w:t>
      </w:r>
      <w:r w:rsidRPr="00B21BE1">
        <w:t xml:space="preserve"> d’exposition professionnelle (VLEP) </w:t>
      </w:r>
      <w:r>
        <w:t xml:space="preserve">sont établies sur </w:t>
      </w:r>
      <w:r w:rsidRPr="00B21BE1">
        <w:t xml:space="preserve"> 8h selon </w:t>
      </w:r>
      <w:r>
        <w:t>l’article R. 231-119 applicable depuis le 6 juillet 2010, ou II de l’article R. 231-122 et au I de l'article R. 231-124</w:t>
      </w:r>
    </w:p>
    <w:p w14:paraId="7B085118" w14:textId="77777777" w:rsidR="004E61BB" w:rsidRPr="00B11E85" w:rsidRDefault="004E61BB" w:rsidP="004E61BB">
      <w:pPr>
        <w:spacing w:after="45" w:line="240" w:lineRule="auto"/>
        <w:jc w:val="center"/>
        <w:textAlignment w:val="baseline"/>
      </w:pPr>
      <w:r w:rsidRPr="00B11E85">
        <w:t xml:space="preserve">Pour les vibrations transmises aux mains et aux bras : </w:t>
      </w:r>
      <w:r>
        <w:t>2.5</w:t>
      </w:r>
      <w:r w:rsidRPr="00B11E85">
        <w:t xml:space="preserve"> m/s²</w:t>
      </w:r>
    </w:p>
    <w:p w14:paraId="091BF8AA" w14:textId="77777777" w:rsidR="004E61BB" w:rsidRPr="00B11E85" w:rsidRDefault="004E61BB" w:rsidP="004E61BB">
      <w:pPr>
        <w:spacing w:after="45" w:line="240" w:lineRule="auto"/>
        <w:jc w:val="center"/>
        <w:textAlignment w:val="baseline"/>
      </w:pPr>
      <w:r w:rsidRPr="00B11E85">
        <w:t xml:space="preserve">Pour les vibrations transmises à l'ensemble du corps : </w:t>
      </w:r>
      <w:r>
        <w:t>0.5</w:t>
      </w:r>
      <w:r w:rsidRPr="00B11E85">
        <w:t xml:space="preserve"> m/s²</w:t>
      </w:r>
    </w:p>
    <w:p w14:paraId="111F374D" w14:textId="77777777" w:rsidR="004E61BB" w:rsidRDefault="00A64EAF" w:rsidP="004E61BB">
      <w:r>
        <w:pict w14:anchorId="1EB53EDE">
          <v:rect id="_x0000_i1059" style="width:0;height:1.5pt" o:hralign="center" o:hrstd="t" o:hr="t" fillcolor="#a0a0a0" stroked="f"/>
        </w:pict>
      </w:r>
    </w:p>
    <w:p w14:paraId="75993885" w14:textId="77777777" w:rsidR="004E61BB" w:rsidRPr="00C73588" w:rsidRDefault="004E61BB" w:rsidP="004E61BB">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xml:space="preserve"> : </w:t>
      </w:r>
    </w:p>
    <w:p w14:paraId="121A4553" w14:textId="77777777" w:rsidR="004E61BB" w:rsidRDefault="004E61BB" w:rsidP="00EC7FB4">
      <w:pPr>
        <w:pStyle w:val="Paragraphedeliste"/>
        <w:framePr w:hSpace="141" w:wrap="around" w:vAnchor="text" w:hAnchor="text" w:y="1"/>
        <w:numPr>
          <w:ilvl w:val="1"/>
          <w:numId w:val="5"/>
        </w:numPr>
        <w:tabs>
          <w:tab w:val="left" w:pos="2976"/>
        </w:tabs>
        <w:spacing w:line="360" w:lineRule="auto"/>
        <w:suppressOverlap/>
      </w:pPr>
      <w:r>
        <w:t xml:space="preserve">Battage de pieux </w:t>
      </w:r>
    </w:p>
    <w:p w14:paraId="14E23023" w14:textId="77777777" w:rsidR="004E61BB" w:rsidRDefault="004E61BB" w:rsidP="00EC7FB4">
      <w:pPr>
        <w:pStyle w:val="Paragraphedeliste"/>
        <w:framePr w:hSpace="141" w:wrap="around" w:vAnchor="text" w:hAnchor="text" w:y="1"/>
        <w:numPr>
          <w:ilvl w:val="1"/>
          <w:numId w:val="5"/>
        </w:numPr>
        <w:tabs>
          <w:tab w:val="left" w:pos="2976"/>
        </w:tabs>
        <w:spacing w:line="360" w:lineRule="auto"/>
        <w:suppressOverlap/>
      </w:pPr>
      <w:r>
        <w:t>Compactage de sol</w:t>
      </w:r>
    </w:p>
    <w:p w14:paraId="445D5DEB" w14:textId="77777777" w:rsidR="004E61BB" w:rsidRDefault="004E61BB" w:rsidP="00EC7FB4">
      <w:pPr>
        <w:pStyle w:val="Paragraphedeliste"/>
        <w:framePr w:hSpace="141" w:wrap="around" w:vAnchor="text" w:hAnchor="text" w:y="1"/>
        <w:numPr>
          <w:ilvl w:val="1"/>
          <w:numId w:val="5"/>
        </w:numPr>
        <w:tabs>
          <w:tab w:val="left" w:pos="2976"/>
        </w:tabs>
        <w:spacing w:line="360" w:lineRule="auto"/>
        <w:suppressOverlap/>
      </w:pPr>
      <w:r>
        <w:t>Démolition</w:t>
      </w:r>
    </w:p>
    <w:p w14:paraId="4CE8EAD8" w14:textId="77777777" w:rsidR="004E61BB" w:rsidRDefault="004E61BB" w:rsidP="00EC7FB4">
      <w:pPr>
        <w:pStyle w:val="Paragraphedeliste"/>
        <w:numPr>
          <w:ilvl w:val="1"/>
          <w:numId w:val="5"/>
        </w:numPr>
        <w:tabs>
          <w:tab w:val="left" w:pos="1728"/>
        </w:tabs>
        <w:spacing w:line="360" w:lineRule="auto"/>
      </w:pPr>
      <w:r>
        <w:t>Explosion</w:t>
      </w:r>
    </w:p>
    <w:p w14:paraId="1E863E95" w14:textId="77777777" w:rsidR="004E61BB" w:rsidRDefault="004E61BB" w:rsidP="00EC7FB4">
      <w:pPr>
        <w:pStyle w:val="Paragraphedeliste"/>
        <w:numPr>
          <w:ilvl w:val="1"/>
          <w:numId w:val="5"/>
        </w:numPr>
        <w:tabs>
          <w:tab w:val="left" w:pos="1728"/>
        </w:tabs>
        <w:spacing w:line="360" w:lineRule="auto"/>
      </w:pPr>
      <w:r>
        <w:t>Travaux avec outil pneumatique</w:t>
      </w:r>
    </w:p>
    <w:p w14:paraId="1F1B9300" w14:textId="77777777" w:rsidR="004E61BB" w:rsidRDefault="004E61BB" w:rsidP="00EC7FB4">
      <w:pPr>
        <w:pStyle w:val="Paragraphedeliste"/>
        <w:numPr>
          <w:ilvl w:val="1"/>
          <w:numId w:val="5"/>
        </w:numPr>
        <w:tabs>
          <w:tab w:val="left" w:pos="1728"/>
        </w:tabs>
        <w:spacing w:line="360" w:lineRule="auto"/>
      </w:pPr>
      <w:r>
        <w:t>Travaux au marteau piqueur</w:t>
      </w:r>
    </w:p>
    <w:p w14:paraId="7FE33BAA" w14:textId="77777777" w:rsidR="004E61BB" w:rsidRDefault="00A64EAF" w:rsidP="004E61BB">
      <w:pPr>
        <w:tabs>
          <w:tab w:val="left" w:pos="2976"/>
        </w:tabs>
        <w:rPr>
          <w:b/>
          <w:bCs/>
          <w:sz w:val="24"/>
          <w:szCs w:val="24"/>
          <w:u w:val="single"/>
        </w:rPr>
      </w:pPr>
      <w:r>
        <w:pict w14:anchorId="2A399521">
          <v:rect id="_x0000_i1060" style="width:0;height:1.5pt" o:hralign="center" o:hrstd="t" o:hr="t" fillcolor="#a0a0a0" stroked="f"/>
        </w:pict>
      </w:r>
    </w:p>
    <w:p w14:paraId="4B74F2B3" w14:textId="77777777" w:rsidR="004E61BB" w:rsidRPr="00990E7F" w:rsidRDefault="004E61BB" w:rsidP="004E61BB">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608FA64D" w14:textId="77777777" w:rsidR="004E61BB" w:rsidRDefault="004E61BB" w:rsidP="00EC7FB4">
      <w:pPr>
        <w:pStyle w:val="Paragraphedeliste"/>
        <w:numPr>
          <w:ilvl w:val="0"/>
          <w:numId w:val="11"/>
        </w:numPr>
        <w:tabs>
          <w:tab w:val="left" w:pos="2976"/>
        </w:tabs>
      </w:pPr>
      <w:r>
        <w:t>Respecter la tranquillité des riverains</w:t>
      </w:r>
    </w:p>
    <w:p w14:paraId="01EBB9AF" w14:textId="77777777" w:rsidR="004E61BB" w:rsidRDefault="004E61BB" w:rsidP="00EC7FB4">
      <w:pPr>
        <w:pStyle w:val="Paragraphedeliste"/>
        <w:numPr>
          <w:ilvl w:val="0"/>
          <w:numId w:val="11"/>
        </w:numPr>
        <w:tabs>
          <w:tab w:val="left" w:pos="2976"/>
        </w:tabs>
      </w:pPr>
      <w:r>
        <w:t>Protéger les ouvrages à proximité du chantier</w:t>
      </w:r>
    </w:p>
    <w:p w14:paraId="4B3F1CA8" w14:textId="77777777" w:rsidR="004E61BB" w:rsidRDefault="004E61BB" w:rsidP="00EC7FB4">
      <w:pPr>
        <w:pStyle w:val="Paragraphedeliste"/>
        <w:numPr>
          <w:ilvl w:val="0"/>
          <w:numId w:val="11"/>
        </w:numPr>
        <w:tabs>
          <w:tab w:val="left" w:pos="2976"/>
        </w:tabs>
      </w:pPr>
      <w:r>
        <w:t>Protéger le personnel de chantier</w:t>
      </w:r>
    </w:p>
    <w:p w14:paraId="4F3B27B5" w14:textId="77777777" w:rsidR="004E61BB" w:rsidRDefault="004E61BB" w:rsidP="00EC7FB4">
      <w:pPr>
        <w:pStyle w:val="Paragraphedeliste"/>
        <w:numPr>
          <w:ilvl w:val="0"/>
          <w:numId w:val="11"/>
        </w:numPr>
        <w:tabs>
          <w:tab w:val="left" w:pos="2976"/>
        </w:tabs>
      </w:pPr>
      <w:r>
        <w:t>Pallier les effets des vibrations</w:t>
      </w:r>
    </w:p>
    <w:p w14:paraId="2B6F30F5" w14:textId="77777777" w:rsidR="004E61BB" w:rsidRDefault="004E61BB" w:rsidP="004E61BB">
      <w:pPr>
        <w:tabs>
          <w:tab w:val="left" w:pos="2976"/>
        </w:tabs>
      </w:pPr>
      <w:r w:rsidRPr="00080CF2">
        <w:rPr>
          <w:noProof/>
          <w:lang w:eastAsia="fr-FR"/>
        </w:rPr>
        <w:drawing>
          <wp:anchor distT="0" distB="0" distL="114300" distR="114300" simplePos="0" relativeHeight="251675136" behindDoc="1" locked="0" layoutInCell="1" allowOverlap="1" wp14:anchorId="07748E06" wp14:editId="1D791FEC">
            <wp:simplePos x="0" y="0"/>
            <wp:positionH relativeFrom="column">
              <wp:posOffset>2495640</wp:posOffset>
            </wp:positionH>
            <wp:positionV relativeFrom="paragraph">
              <wp:posOffset>186690</wp:posOffset>
            </wp:positionV>
            <wp:extent cx="2522766" cy="1500975"/>
            <wp:effectExtent l="0" t="0" r="0" b="4445"/>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530251" cy="1505428"/>
                    </a:xfrm>
                    <a:prstGeom prst="rect">
                      <a:avLst/>
                    </a:prstGeom>
                  </pic:spPr>
                </pic:pic>
              </a:graphicData>
            </a:graphic>
            <wp14:sizeRelH relativeFrom="margin">
              <wp14:pctWidth>0</wp14:pctWidth>
            </wp14:sizeRelH>
            <wp14:sizeRelV relativeFrom="margin">
              <wp14:pctHeight>0</wp14:pctHeight>
            </wp14:sizeRelV>
          </wp:anchor>
        </w:drawing>
      </w:r>
      <w:r w:rsidRPr="00080CF2">
        <w:t xml:space="preserve"> </w:t>
      </w:r>
      <w:r w:rsidRPr="00080CF2">
        <w:rPr>
          <w:noProof/>
        </w:rPr>
        <w:t xml:space="preserve"> </w:t>
      </w:r>
    </w:p>
    <w:p w14:paraId="63B5F78D" w14:textId="77777777" w:rsidR="004E61BB" w:rsidRDefault="004E61BB" w:rsidP="004E61BB">
      <w:pPr>
        <w:tabs>
          <w:tab w:val="left" w:pos="2976"/>
        </w:tabs>
      </w:pPr>
      <w:r w:rsidRPr="00080CF2">
        <w:rPr>
          <w:noProof/>
          <w:lang w:eastAsia="fr-FR"/>
        </w:rPr>
        <w:drawing>
          <wp:anchor distT="0" distB="0" distL="114300" distR="114300" simplePos="0" relativeHeight="251673088" behindDoc="1" locked="0" layoutInCell="1" allowOverlap="1" wp14:anchorId="4ACA6CDC" wp14:editId="52BF22BD">
            <wp:simplePos x="0" y="0"/>
            <wp:positionH relativeFrom="column">
              <wp:posOffset>1657350</wp:posOffset>
            </wp:positionH>
            <wp:positionV relativeFrom="paragraph">
              <wp:posOffset>190500</wp:posOffset>
            </wp:positionV>
            <wp:extent cx="984029" cy="1051560"/>
            <wp:effectExtent l="0" t="0" r="6985" b="0"/>
            <wp:wrapNone/>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984029" cy="1051560"/>
                    </a:xfrm>
                    <a:prstGeom prst="rect">
                      <a:avLst/>
                    </a:prstGeom>
                  </pic:spPr>
                </pic:pic>
              </a:graphicData>
            </a:graphic>
            <wp14:sizeRelH relativeFrom="margin">
              <wp14:pctWidth>0</wp14:pctWidth>
            </wp14:sizeRelH>
            <wp14:sizeRelV relativeFrom="margin">
              <wp14:pctHeight>0</wp14:pctHeight>
            </wp14:sizeRelV>
          </wp:anchor>
        </w:drawing>
      </w:r>
      <w:r w:rsidRPr="00080CF2">
        <w:rPr>
          <w:noProof/>
          <w:lang w:eastAsia="fr-FR"/>
        </w:rPr>
        <w:drawing>
          <wp:anchor distT="0" distB="0" distL="114300" distR="114300" simplePos="0" relativeHeight="251668992" behindDoc="1" locked="0" layoutInCell="1" allowOverlap="1" wp14:anchorId="09A49F4E" wp14:editId="0B80235E">
            <wp:simplePos x="0" y="0"/>
            <wp:positionH relativeFrom="margin">
              <wp:align>left</wp:align>
            </wp:positionH>
            <wp:positionV relativeFrom="paragraph">
              <wp:posOffset>7620</wp:posOffset>
            </wp:positionV>
            <wp:extent cx="1363980" cy="1171870"/>
            <wp:effectExtent l="0" t="0" r="7620" b="9525"/>
            <wp:wrapNone/>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extLst>
                        <a:ext uri="{28A0092B-C50C-407E-A947-70E740481C1C}">
                          <a14:useLocalDpi xmlns:a14="http://schemas.microsoft.com/office/drawing/2010/main" val="0"/>
                        </a:ext>
                      </a:extLst>
                    </a:blip>
                    <a:srcRect b="3937"/>
                    <a:stretch/>
                  </pic:blipFill>
                  <pic:spPr bwMode="auto">
                    <a:xfrm>
                      <a:off x="0" y="0"/>
                      <a:ext cx="1363980" cy="11718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80CF2">
        <w:rPr>
          <w:noProof/>
          <w:lang w:eastAsia="fr-FR"/>
        </w:rPr>
        <w:drawing>
          <wp:anchor distT="0" distB="0" distL="114300" distR="114300" simplePos="0" relativeHeight="251671040" behindDoc="1" locked="0" layoutInCell="1" allowOverlap="1" wp14:anchorId="4DD9912F" wp14:editId="2EA38F38">
            <wp:simplePos x="0" y="0"/>
            <wp:positionH relativeFrom="margin">
              <wp:posOffset>5295900</wp:posOffset>
            </wp:positionH>
            <wp:positionV relativeFrom="paragraph">
              <wp:posOffset>274320</wp:posOffset>
            </wp:positionV>
            <wp:extent cx="1432553" cy="1055541"/>
            <wp:effectExtent l="0" t="0" r="0" b="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1432553" cy="1055541"/>
                    </a:xfrm>
                    <a:prstGeom prst="rect">
                      <a:avLst/>
                    </a:prstGeom>
                  </pic:spPr>
                </pic:pic>
              </a:graphicData>
            </a:graphic>
            <wp14:sizeRelH relativeFrom="margin">
              <wp14:pctWidth>0</wp14:pctWidth>
            </wp14:sizeRelH>
            <wp14:sizeRelV relativeFrom="margin">
              <wp14:pctHeight>0</wp14:pctHeight>
            </wp14:sizeRelV>
          </wp:anchor>
        </w:drawing>
      </w:r>
    </w:p>
    <w:p w14:paraId="56E6C02D" w14:textId="77777777" w:rsidR="004E61BB" w:rsidRDefault="004E61BB" w:rsidP="004E61BB">
      <w:pPr>
        <w:tabs>
          <w:tab w:val="left" w:pos="2976"/>
        </w:tabs>
      </w:pPr>
    </w:p>
    <w:p w14:paraId="6D676406" w14:textId="77777777" w:rsidR="004E61BB" w:rsidRDefault="004E61BB" w:rsidP="004E61BB">
      <w:pPr>
        <w:tabs>
          <w:tab w:val="left" w:pos="2976"/>
        </w:tabs>
      </w:pPr>
    </w:p>
    <w:p w14:paraId="327526AD" w14:textId="77777777" w:rsidR="004E61BB" w:rsidRDefault="004E61BB" w:rsidP="004E61BB">
      <w:pPr>
        <w:tabs>
          <w:tab w:val="left" w:pos="2976"/>
        </w:tabs>
      </w:pPr>
    </w:p>
    <w:p w14:paraId="53599549" w14:textId="77777777" w:rsidR="004E61BB" w:rsidRDefault="004E61BB" w:rsidP="004E61BB">
      <w:pPr>
        <w:tabs>
          <w:tab w:val="left" w:pos="2976"/>
        </w:tabs>
      </w:pPr>
    </w:p>
    <w:p w14:paraId="2EC0F493" w14:textId="77777777" w:rsidR="004E61BB" w:rsidRDefault="004E61BB" w:rsidP="004E61BB">
      <w:pPr>
        <w:tabs>
          <w:tab w:val="left" w:pos="2976"/>
        </w:tabs>
      </w:pPr>
      <w:r w:rsidRPr="00BE3388">
        <w:rPr>
          <w:noProof/>
          <w:lang w:eastAsia="fr-FR"/>
        </w:rPr>
        <w:drawing>
          <wp:anchor distT="0" distB="0" distL="114300" distR="114300" simplePos="0" relativeHeight="251666944" behindDoc="1" locked="0" layoutInCell="1" allowOverlap="1" wp14:anchorId="53BA1456" wp14:editId="24AAFB8A">
            <wp:simplePos x="0" y="0"/>
            <wp:positionH relativeFrom="column">
              <wp:posOffset>1361440</wp:posOffset>
            </wp:positionH>
            <wp:positionV relativeFrom="paragraph">
              <wp:posOffset>225425</wp:posOffset>
            </wp:positionV>
            <wp:extent cx="337540" cy="327660"/>
            <wp:effectExtent l="0" t="0" r="5715" b="0"/>
            <wp:wrapNone/>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7E1ADB97">
          <v:rect id="_x0000_i1061" style="width:0;height:1.5pt" o:hralign="center" o:hrstd="t" o:hr="t" fillcolor="#a0a0a0" stroked="f"/>
        </w:pict>
      </w:r>
    </w:p>
    <w:p w14:paraId="3B738A30" w14:textId="77777777" w:rsidR="004E61BB" w:rsidRPr="00C73588" w:rsidRDefault="004E61BB" w:rsidP="004E61BB">
      <w:pPr>
        <w:tabs>
          <w:tab w:val="left" w:pos="2976"/>
        </w:tabs>
        <w:rPr>
          <w:b/>
          <w:bCs/>
          <w:sz w:val="24"/>
          <w:szCs w:val="24"/>
          <w:u w:val="single"/>
        </w:rPr>
      </w:pPr>
      <w:r w:rsidRPr="00C73588">
        <w:rPr>
          <w:b/>
          <w:bCs/>
          <w:sz w:val="24"/>
          <w:szCs w:val="24"/>
          <w:u w:val="single"/>
        </w:rPr>
        <w:t>Point d’attention :</w:t>
      </w:r>
    </w:p>
    <w:p w14:paraId="5A8924A9" w14:textId="77777777" w:rsidR="004E61BB" w:rsidRDefault="004E61BB" w:rsidP="004E61BB">
      <w:pPr>
        <w:tabs>
          <w:tab w:val="left" w:pos="2976"/>
        </w:tabs>
      </w:pPr>
      <w:r>
        <w:t xml:space="preserve">La non-gestion des vibrations  peut avoir comme  impact  sur le chantier : </w:t>
      </w:r>
    </w:p>
    <w:p w14:paraId="5A503D56" w14:textId="77777777" w:rsidR="004E61BB" w:rsidRDefault="004E61BB" w:rsidP="00EC7FB4">
      <w:pPr>
        <w:pStyle w:val="Paragraphedeliste"/>
        <w:numPr>
          <w:ilvl w:val="0"/>
          <w:numId w:val="3"/>
        </w:numPr>
        <w:tabs>
          <w:tab w:val="left" w:pos="2976"/>
        </w:tabs>
      </w:pPr>
      <w:r>
        <w:t xml:space="preserve">Sanction financière </w:t>
      </w:r>
    </w:p>
    <w:p w14:paraId="534DF331" w14:textId="77777777" w:rsidR="004E61BB" w:rsidRDefault="004E61BB" w:rsidP="004E61BB">
      <w:pPr>
        <w:tabs>
          <w:tab w:val="left" w:pos="2976"/>
        </w:tabs>
        <w:rPr>
          <w:b/>
          <w:bCs/>
        </w:rPr>
      </w:pPr>
    </w:p>
    <w:p w14:paraId="70778EAB" w14:textId="70AD9F4D" w:rsidR="004E61BB" w:rsidRDefault="004E61BB" w:rsidP="004E61BB">
      <w:pPr>
        <w:tabs>
          <w:tab w:val="left" w:pos="2976"/>
        </w:tabs>
        <w:rPr>
          <w:b/>
          <w:bCs/>
        </w:rPr>
      </w:pPr>
      <w:r w:rsidRPr="00BF0F0D">
        <w:rPr>
          <w:b/>
          <w:bCs/>
        </w:rPr>
        <w:t xml:space="preserve">Voir texte réglementaire Annexe </w:t>
      </w:r>
      <w:r w:rsidR="00334477">
        <w:rPr>
          <w:b/>
          <w:bCs/>
        </w:rPr>
        <w:t>1.</w:t>
      </w:r>
    </w:p>
    <w:p w14:paraId="4E809DDF" w14:textId="77777777" w:rsidR="004E61BB" w:rsidRDefault="004E61BB" w:rsidP="004E61BB">
      <w:pPr>
        <w:tabs>
          <w:tab w:val="left" w:pos="2976"/>
        </w:tabs>
        <w:rPr>
          <w:b/>
          <w:bCs/>
        </w:rPr>
      </w:pPr>
    </w:p>
    <w:p w14:paraId="37354B74" w14:textId="77777777" w:rsidR="004E61BB" w:rsidRDefault="004E61BB" w:rsidP="004E61BB">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4E61BB" w14:paraId="4792D26B" w14:textId="77777777" w:rsidTr="00654EA5">
        <w:trPr>
          <w:trHeight w:val="68"/>
        </w:trPr>
        <w:tc>
          <w:tcPr>
            <w:tcW w:w="10490" w:type="dxa"/>
            <w:tcBorders>
              <w:left w:val="single" w:sz="6" w:space="0" w:color="auto"/>
            </w:tcBorders>
          </w:tcPr>
          <w:p w14:paraId="32ECF57F" w14:textId="77777777" w:rsidR="004E61BB" w:rsidRPr="00C73588" w:rsidRDefault="004E61BB" w:rsidP="00654EA5">
            <w:pPr>
              <w:rPr>
                <w:rFonts w:cstheme="minorHAnsi"/>
                <w:b/>
                <w:color w:val="008000"/>
                <w:sz w:val="24"/>
                <w:szCs w:val="24"/>
                <w:lang w:eastAsia="ar-SA"/>
              </w:rPr>
            </w:pPr>
            <w:r>
              <w:rPr>
                <w:rFonts w:cstheme="minorHAnsi"/>
                <w:b/>
                <w:color w:val="008000"/>
                <w:sz w:val="32"/>
                <w:szCs w:val="32"/>
                <w:lang w:eastAsia="ar-SA"/>
              </w:rPr>
              <w:t>Fiche d’engagement – Nuisances liées aux vibrations</w:t>
            </w:r>
          </w:p>
        </w:tc>
      </w:tr>
    </w:tbl>
    <w:p w14:paraId="669F1F12" w14:textId="77777777" w:rsidR="004E61BB" w:rsidRDefault="004E61BB" w:rsidP="004E61BB"/>
    <w:p w14:paraId="0177EB55" w14:textId="77777777" w:rsidR="004E61BB" w:rsidRPr="00FF773D" w:rsidRDefault="004E61BB" w:rsidP="004E61BB">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708BBDAB" w14:textId="77777777" w:rsidR="004E61BB" w:rsidRPr="00FF773D" w:rsidRDefault="004E61BB" w:rsidP="004E61BB">
      <w:pPr>
        <w:pStyle w:val="Corpsdetexte"/>
        <w:tabs>
          <w:tab w:val="left" w:pos="993"/>
        </w:tabs>
        <w:ind w:left="284"/>
        <w:rPr>
          <w:rFonts w:asciiTheme="minorHAnsi" w:hAnsiTheme="minorHAnsi" w:cstheme="minorHAnsi"/>
          <w:b/>
          <w:sz w:val="22"/>
          <w:szCs w:val="22"/>
        </w:rPr>
      </w:pPr>
    </w:p>
    <w:p w14:paraId="3BF84641" w14:textId="368F32DC" w:rsidR="004E61BB" w:rsidRPr="00FF773D" w:rsidRDefault="004E61BB" w:rsidP="004E61BB">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4C278F">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3EABF7AA" w14:textId="77777777" w:rsidR="004E61BB" w:rsidRPr="004F08D7" w:rsidRDefault="004E61BB" w:rsidP="004E61BB">
      <w:pPr>
        <w:pStyle w:val="Corpsdetexte"/>
        <w:tabs>
          <w:tab w:val="left" w:pos="993"/>
        </w:tabs>
        <w:jc w:val="both"/>
        <w:rPr>
          <w:rFonts w:asciiTheme="minorHAnsi" w:hAnsiTheme="minorHAnsi" w:cstheme="minorHAnsi"/>
          <w:bCs/>
          <w:sz w:val="22"/>
          <w:szCs w:val="22"/>
        </w:rPr>
      </w:pPr>
    </w:p>
    <w:p w14:paraId="66491C9B" w14:textId="77777777" w:rsidR="004E61BB" w:rsidRDefault="00A64EAF" w:rsidP="004E61BB">
      <w:r>
        <w:pict w14:anchorId="6767306E">
          <v:rect id="_x0000_i1062" style="width:0;height:1.5pt" o:hralign="center" o:hrstd="t" o:hr="t" fillcolor="#a0a0a0" stroked="f"/>
        </w:pict>
      </w:r>
    </w:p>
    <w:p w14:paraId="1DDB5D13" w14:textId="77777777" w:rsidR="004E61BB" w:rsidRDefault="004E61BB" w:rsidP="004E61BB">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03E28DBC" w14:textId="77777777" w:rsidR="00F47608" w:rsidRPr="00C73588" w:rsidRDefault="00F47608" w:rsidP="00F47608">
      <w:pPr>
        <w:tabs>
          <w:tab w:val="left" w:pos="2976"/>
        </w:tabs>
        <w:rPr>
          <w:b/>
          <w:bCs/>
          <w:color w:val="000000" w:themeColor="text1"/>
          <w:sz w:val="24"/>
          <w:szCs w:val="24"/>
          <w:u w:val="single"/>
        </w:rPr>
      </w:pPr>
      <w:r>
        <w:rPr>
          <w:b/>
          <w:bCs/>
          <w:color w:val="000000" w:themeColor="text1"/>
          <w:sz w:val="24"/>
          <w:szCs w:val="24"/>
          <w:u w:val="single"/>
        </w:rPr>
        <w:t>Socle minimum</w:t>
      </w:r>
    </w:p>
    <w:p w14:paraId="038E5190" w14:textId="77777777" w:rsidR="004E61BB" w:rsidRPr="00FF773D" w:rsidRDefault="004E61BB" w:rsidP="004E61BB">
      <w:pPr>
        <w:tabs>
          <w:tab w:val="left" w:pos="2976"/>
        </w:tabs>
        <w:spacing w:after="0"/>
        <w:rPr>
          <w:sz w:val="12"/>
          <w:szCs w:val="12"/>
        </w:rPr>
      </w:pPr>
    </w:p>
    <w:p w14:paraId="05DBA282" w14:textId="77777777" w:rsidR="004E61BB" w:rsidRDefault="004E61BB" w:rsidP="00EC7FB4">
      <w:pPr>
        <w:pStyle w:val="Paragraphedeliste"/>
        <w:numPr>
          <w:ilvl w:val="0"/>
          <w:numId w:val="12"/>
        </w:numPr>
        <w:tabs>
          <w:tab w:val="left" w:pos="2976"/>
        </w:tabs>
        <w:spacing w:after="0"/>
      </w:pPr>
      <w:r w:rsidRPr="004F08D7">
        <w:t xml:space="preserve">Sensibiliser le personnel </w:t>
      </w:r>
      <w:r>
        <w:t xml:space="preserve"> aux problèmes liés aux vibrations, dont l’impact sanitaire</w:t>
      </w:r>
    </w:p>
    <w:p w14:paraId="55F61A9C" w14:textId="77777777" w:rsidR="004E61BB" w:rsidRPr="009E2EF3" w:rsidRDefault="004E61BB" w:rsidP="004E61BB">
      <w:pPr>
        <w:tabs>
          <w:tab w:val="left" w:pos="2976"/>
        </w:tabs>
        <w:spacing w:after="0"/>
        <w:rPr>
          <w:sz w:val="12"/>
          <w:szCs w:val="12"/>
        </w:rPr>
      </w:pPr>
    </w:p>
    <w:p w14:paraId="5D67B427" w14:textId="77777777" w:rsidR="004E61BB" w:rsidRDefault="004E61BB" w:rsidP="00EC7FB4">
      <w:pPr>
        <w:pStyle w:val="Paragraphedeliste"/>
        <w:numPr>
          <w:ilvl w:val="0"/>
          <w:numId w:val="12"/>
        </w:numPr>
        <w:tabs>
          <w:tab w:val="left" w:pos="2976"/>
        </w:tabs>
        <w:spacing w:after="0"/>
      </w:pPr>
      <w:r>
        <w:t>Informer les riverains des risques de vibrations</w:t>
      </w:r>
    </w:p>
    <w:p w14:paraId="6E772211" w14:textId="77777777" w:rsidR="004E61BB" w:rsidRDefault="004E61BB" w:rsidP="004E61BB">
      <w:pPr>
        <w:pStyle w:val="Paragraphedeliste"/>
      </w:pPr>
    </w:p>
    <w:p w14:paraId="6B62E793" w14:textId="77777777" w:rsidR="004E61BB" w:rsidRDefault="004E61BB" w:rsidP="00EC7FB4">
      <w:pPr>
        <w:pStyle w:val="Paragraphedeliste"/>
        <w:numPr>
          <w:ilvl w:val="0"/>
          <w:numId w:val="12"/>
        </w:numPr>
        <w:tabs>
          <w:tab w:val="left" w:pos="2976"/>
        </w:tabs>
        <w:spacing w:after="0"/>
      </w:pPr>
      <w:r>
        <w:t>Etablir un planning des travaux identifiés comme générant des vibrations</w:t>
      </w:r>
    </w:p>
    <w:p w14:paraId="4C5AE6EA" w14:textId="77777777" w:rsidR="004E61BB" w:rsidRDefault="004E61BB" w:rsidP="004E61BB">
      <w:pPr>
        <w:pStyle w:val="Paragraphedeliste"/>
        <w:tabs>
          <w:tab w:val="left" w:pos="2976"/>
        </w:tabs>
        <w:spacing w:after="0"/>
      </w:pPr>
    </w:p>
    <w:p w14:paraId="56598A3B" w14:textId="77777777" w:rsidR="004E61BB" w:rsidRDefault="004E61BB" w:rsidP="00EC7FB4">
      <w:pPr>
        <w:pStyle w:val="Paragraphedeliste"/>
        <w:numPr>
          <w:ilvl w:val="0"/>
          <w:numId w:val="12"/>
        </w:numPr>
        <w:tabs>
          <w:tab w:val="left" w:pos="2976"/>
        </w:tabs>
        <w:spacing w:after="0"/>
      </w:pPr>
      <w:r>
        <w:t>En milieu urbain, réaliser une dératisation préventive</w:t>
      </w:r>
    </w:p>
    <w:p w14:paraId="4418D080" w14:textId="77777777" w:rsidR="004E61BB" w:rsidRDefault="004E61BB" w:rsidP="004E61BB">
      <w:pPr>
        <w:pStyle w:val="Paragraphedeliste"/>
      </w:pPr>
    </w:p>
    <w:p w14:paraId="07039AE4" w14:textId="77777777" w:rsidR="004E61BB" w:rsidRDefault="004E61BB" w:rsidP="00EC7FB4">
      <w:pPr>
        <w:pStyle w:val="Paragraphedeliste"/>
        <w:numPr>
          <w:ilvl w:val="0"/>
          <w:numId w:val="12"/>
        </w:numPr>
        <w:tabs>
          <w:tab w:val="left" w:pos="2976"/>
        </w:tabs>
        <w:spacing w:after="0"/>
      </w:pPr>
      <w:r>
        <w:t>Faire une analyse structurelle des ouvrages à proximité ( A la charge de la MOA)</w:t>
      </w:r>
    </w:p>
    <w:p w14:paraId="3059CEE2" w14:textId="77777777" w:rsidR="004E61BB" w:rsidRPr="009E2EF3" w:rsidRDefault="004E61BB" w:rsidP="004E61BB">
      <w:pPr>
        <w:tabs>
          <w:tab w:val="left" w:pos="2976"/>
        </w:tabs>
        <w:spacing w:after="0"/>
        <w:ind w:left="360"/>
        <w:rPr>
          <w:sz w:val="12"/>
          <w:szCs w:val="12"/>
        </w:rPr>
      </w:pPr>
    </w:p>
    <w:p w14:paraId="00627478" w14:textId="77777777" w:rsidR="004E61BB" w:rsidRDefault="004E61BB" w:rsidP="004E61BB">
      <w:pPr>
        <w:pStyle w:val="Paragraphedeliste"/>
      </w:pPr>
    </w:p>
    <w:p w14:paraId="5C1AD431" w14:textId="77777777" w:rsidR="004E61BB" w:rsidRPr="00781BBF" w:rsidRDefault="004E61BB" w:rsidP="00EC7FB4">
      <w:pPr>
        <w:pStyle w:val="Paragraphedeliste"/>
        <w:numPr>
          <w:ilvl w:val="0"/>
          <w:numId w:val="12"/>
        </w:numPr>
        <w:tabs>
          <w:tab w:val="left" w:pos="2976"/>
        </w:tabs>
        <w:spacing w:after="0"/>
        <w:rPr>
          <w:sz w:val="12"/>
          <w:szCs w:val="12"/>
        </w:rPr>
      </w:pPr>
      <w:r>
        <w:t>Mettre à disposition des compagnons  des EPI et vêtements  anti-vibrations</w:t>
      </w:r>
    </w:p>
    <w:p w14:paraId="0C4B4947" w14:textId="77777777" w:rsidR="004E61BB" w:rsidRPr="00C15C3F" w:rsidRDefault="004E61BB" w:rsidP="004E61BB">
      <w:pPr>
        <w:pStyle w:val="Paragraphedeliste"/>
        <w:rPr>
          <w:sz w:val="12"/>
          <w:szCs w:val="12"/>
        </w:rPr>
      </w:pPr>
    </w:p>
    <w:p w14:paraId="3F46D2C1" w14:textId="77777777" w:rsidR="004E61BB" w:rsidRPr="00C15C3F" w:rsidRDefault="004E61BB" w:rsidP="004E61BB">
      <w:pPr>
        <w:pStyle w:val="Paragraphedeliste"/>
        <w:tabs>
          <w:tab w:val="left" w:pos="2976"/>
        </w:tabs>
        <w:spacing w:after="0"/>
        <w:rPr>
          <w:sz w:val="12"/>
          <w:szCs w:val="12"/>
        </w:rPr>
      </w:pPr>
    </w:p>
    <w:p w14:paraId="1B10052A" w14:textId="77777777" w:rsidR="004E61BB" w:rsidRDefault="004E61BB" w:rsidP="00EC7FB4">
      <w:pPr>
        <w:pStyle w:val="Paragraphedeliste"/>
        <w:numPr>
          <w:ilvl w:val="0"/>
          <w:numId w:val="12"/>
        </w:numPr>
        <w:tabs>
          <w:tab w:val="left" w:pos="2976"/>
        </w:tabs>
        <w:spacing w:after="0"/>
      </w:pPr>
      <w:r>
        <w:t>Equiper les engins de système anti-vibrations</w:t>
      </w:r>
    </w:p>
    <w:p w14:paraId="50A2E7EF" w14:textId="77777777" w:rsidR="004E61BB" w:rsidRDefault="004E61BB" w:rsidP="004E61BB">
      <w:pPr>
        <w:pStyle w:val="Paragraphedeliste"/>
      </w:pPr>
    </w:p>
    <w:p w14:paraId="14A8A733" w14:textId="77777777" w:rsidR="004E61BB" w:rsidRDefault="004E61BB" w:rsidP="00EC7FB4">
      <w:pPr>
        <w:pStyle w:val="Paragraphedeliste"/>
        <w:numPr>
          <w:ilvl w:val="0"/>
          <w:numId w:val="12"/>
        </w:numPr>
        <w:tabs>
          <w:tab w:val="left" w:pos="2976"/>
        </w:tabs>
        <w:spacing w:after="0"/>
      </w:pPr>
      <w:r>
        <w:t>Réaliser un monitoring des vibrations</w:t>
      </w:r>
    </w:p>
    <w:p w14:paraId="25230E2B" w14:textId="77777777" w:rsidR="004E61BB" w:rsidRDefault="004E61BB" w:rsidP="004E61BB">
      <w:pPr>
        <w:pStyle w:val="Paragraphedeliste"/>
      </w:pPr>
    </w:p>
    <w:p w14:paraId="4CE35BC4" w14:textId="77777777" w:rsidR="004E61BB" w:rsidRDefault="004E61BB" w:rsidP="00EC7FB4">
      <w:pPr>
        <w:pStyle w:val="Paragraphedeliste"/>
        <w:numPr>
          <w:ilvl w:val="0"/>
          <w:numId w:val="12"/>
        </w:numPr>
        <w:tabs>
          <w:tab w:val="left" w:pos="2976"/>
        </w:tabs>
        <w:spacing w:after="0"/>
      </w:pPr>
      <w:r>
        <w:t>Réaliser des études et mesures vibro-acoustiques</w:t>
      </w:r>
    </w:p>
    <w:p w14:paraId="4944475E" w14:textId="77777777" w:rsidR="004E61BB" w:rsidRPr="004F08D7" w:rsidRDefault="004E61BB" w:rsidP="004E61BB">
      <w:pPr>
        <w:tabs>
          <w:tab w:val="left" w:pos="2976"/>
        </w:tabs>
        <w:spacing w:after="0"/>
        <w:rPr>
          <w:sz w:val="12"/>
          <w:szCs w:val="12"/>
        </w:rPr>
      </w:pPr>
    </w:p>
    <w:p w14:paraId="5B72C0D5" w14:textId="77777777" w:rsidR="004E61BB" w:rsidRDefault="004E61BB" w:rsidP="004E61BB">
      <w:pPr>
        <w:tabs>
          <w:tab w:val="left" w:pos="2976"/>
        </w:tabs>
        <w:spacing w:after="0"/>
        <w:ind w:left="360"/>
      </w:pPr>
      <w:r>
        <w:t>Autres : …………………………………………………………………………………………………………………………………………………………………………………………………………………………………………………………………………………………………………………………………………………………………………………………………………………………………………………………………………………………………………………………………………………………………………………………………………………………………………………………………………………………………………………………………………………………………………………………………………………………………………………………………………………………………………………………………………………………………………………………………………………………………………………………………………………………………………………………………………………………………………………………………………………………………………………………………………………………………………………………………………………………………………………………………………………………………………………</w:t>
      </w:r>
    </w:p>
    <w:p w14:paraId="5C5C837E" w14:textId="77777777" w:rsidR="004E61BB" w:rsidRDefault="004E61BB" w:rsidP="004E61BB">
      <w:pPr>
        <w:pStyle w:val="Paragraphedeliste"/>
        <w:tabs>
          <w:tab w:val="left" w:pos="2976"/>
        </w:tabs>
        <w:rPr>
          <w:sz w:val="12"/>
          <w:szCs w:val="12"/>
        </w:rPr>
      </w:pPr>
    </w:p>
    <w:p w14:paraId="642D69FD" w14:textId="77777777" w:rsidR="004E61BB" w:rsidRPr="004F08D7" w:rsidRDefault="004E61BB" w:rsidP="004E61BB">
      <w:pPr>
        <w:pStyle w:val="Paragraphedeliste"/>
        <w:tabs>
          <w:tab w:val="left" w:pos="2976"/>
        </w:tabs>
        <w:rPr>
          <w:sz w:val="12"/>
          <w:szCs w:val="12"/>
        </w:rPr>
      </w:pPr>
    </w:p>
    <w:p w14:paraId="3D47FA5C" w14:textId="77777777" w:rsidR="004E61BB" w:rsidRDefault="004E61BB" w:rsidP="00EC7FB4">
      <w:pPr>
        <w:pStyle w:val="Paragraphedeliste"/>
        <w:numPr>
          <w:ilvl w:val="0"/>
          <w:numId w:val="8"/>
        </w:numPr>
        <w:tabs>
          <w:tab w:val="left" w:pos="2976"/>
        </w:tabs>
        <w:spacing w:after="0"/>
      </w:pPr>
      <w:r>
        <w:t>N’est pas concerné par les vibrations</w:t>
      </w:r>
    </w:p>
    <w:p w14:paraId="0D5C6109" w14:textId="77777777" w:rsidR="004E61BB" w:rsidRDefault="004E61BB" w:rsidP="004E61BB">
      <w:pPr>
        <w:tabs>
          <w:tab w:val="left" w:pos="2976"/>
        </w:tabs>
      </w:pPr>
    </w:p>
    <w:p w14:paraId="2C033FEE" w14:textId="77777777" w:rsidR="004E61BB" w:rsidRDefault="00A64EAF" w:rsidP="004E61BB">
      <w:pPr>
        <w:tabs>
          <w:tab w:val="left" w:pos="2976"/>
        </w:tabs>
      </w:pPr>
      <w:r>
        <w:pict w14:anchorId="7CB9E079">
          <v:rect id="_x0000_i1063" style="width:0;height:1.5pt" o:hralign="center" o:hrstd="t" o:hr="t" fillcolor="#a0a0a0" stroked="f"/>
        </w:pict>
      </w:r>
    </w:p>
    <w:p w14:paraId="13B86701" w14:textId="77777777" w:rsidR="004E61BB" w:rsidRDefault="004E61BB" w:rsidP="004E61BB">
      <w:pPr>
        <w:tabs>
          <w:tab w:val="left" w:pos="2976"/>
        </w:tabs>
        <w:rPr>
          <w:b/>
          <w:bCs/>
          <w:sz w:val="24"/>
          <w:szCs w:val="24"/>
          <w:u w:val="single"/>
        </w:rPr>
      </w:pPr>
      <w:r>
        <w:rPr>
          <w:b/>
          <w:bCs/>
          <w:sz w:val="24"/>
          <w:szCs w:val="24"/>
          <w:u w:val="single"/>
        </w:rPr>
        <w:lastRenderedPageBreak/>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w:t>
      </w:r>
      <w:r>
        <w:rPr>
          <w:b/>
          <w:bCs/>
          <w:sz w:val="24"/>
          <w:szCs w:val="24"/>
          <w:u w:val="single"/>
        </w:rPr>
        <w:t> :</w:t>
      </w:r>
    </w:p>
    <w:p w14:paraId="2454472A" w14:textId="77777777" w:rsidR="004E61BB" w:rsidRDefault="004E61BB" w:rsidP="004E61BB">
      <w:pPr>
        <w:tabs>
          <w:tab w:val="left" w:pos="2976"/>
        </w:tabs>
        <w:rPr>
          <w:b/>
          <w:bCs/>
          <w:sz w:val="24"/>
          <w:szCs w:val="24"/>
          <w:u w:val="single"/>
        </w:rPr>
      </w:pPr>
    </w:p>
    <w:p w14:paraId="19893C32" w14:textId="77777777" w:rsidR="007B2518" w:rsidRDefault="007B2518" w:rsidP="004E61BB">
      <w:pPr>
        <w:tabs>
          <w:tab w:val="left" w:pos="2976"/>
        </w:tabs>
        <w:rPr>
          <w:b/>
          <w:bCs/>
          <w:sz w:val="24"/>
          <w:szCs w:val="24"/>
          <w:u w:val="single"/>
        </w:rPr>
      </w:pPr>
    </w:p>
    <w:p w14:paraId="503AD9C4" w14:textId="77777777" w:rsidR="004E61BB" w:rsidRDefault="004E61BB" w:rsidP="004E61BB">
      <w:pPr>
        <w:tabs>
          <w:tab w:val="left" w:pos="2976"/>
        </w:tabs>
        <w:rPr>
          <w:b/>
          <w:bCs/>
          <w:sz w:val="24"/>
          <w:szCs w:val="24"/>
          <w:u w:val="single"/>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30F10" w14:paraId="3E463A46" w14:textId="77777777" w:rsidTr="00654EA5">
        <w:trPr>
          <w:trHeight w:val="68"/>
        </w:trPr>
        <w:tc>
          <w:tcPr>
            <w:tcW w:w="10490" w:type="dxa"/>
            <w:tcBorders>
              <w:left w:val="single" w:sz="6" w:space="0" w:color="auto"/>
            </w:tcBorders>
          </w:tcPr>
          <w:p w14:paraId="6A75A4F5" w14:textId="77777777" w:rsidR="00530F10" w:rsidRPr="00C73588" w:rsidRDefault="00530F10" w:rsidP="00654EA5">
            <w:pPr>
              <w:rPr>
                <w:rFonts w:cstheme="minorHAnsi"/>
                <w:b/>
                <w:color w:val="008000"/>
                <w:sz w:val="24"/>
                <w:szCs w:val="24"/>
                <w:lang w:eastAsia="ar-SA"/>
              </w:rPr>
            </w:pPr>
            <w:r w:rsidRPr="00C73588">
              <w:rPr>
                <w:rFonts w:cstheme="minorHAnsi"/>
                <w:b/>
                <w:color w:val="008000"/>
                <w:sz w:val="32"/>
                <w:szCs w:val="32"/>
                <w:lang w:eastAsia="ar-SA"/>
              </w:rPr>
              <w:t>Nuisance</w:t>
            </w:r>
            <w:r>
              <w:rPr>
                <w:rFonts w:cstheme="minorHAnsi"/>
                <w:b/>
                <w:color w:val="008000"/>
                <w:sz w:val="32"/>
                <w:szCs w:val="32"/>
                <w:lang w:eastAsia="ar-SA"/>
              </w:rPr>
              <w:t>s relatives à l’état visuel et à la propreté du chantier</w:t>
            </w:r>
          </w:p>
        </w:tc>
      </w:tr>
    </w:tbl>
    <w:p w14:paraId="27365F28" w14:textId="77777777" w:rsidR="00530F10" w:rsidRDefault="00530F10" w:rsidP="00530F10"/>
    <w:p w14:paraId="6BED3F32" w14:textId="77777777" w:rsidR="00530F10" w:rsidRDefault="00530F10" w:rsidP="00530F10">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Impacts sanitaires : blessures liées à des matériaux ou des déchets non stockés, blessures de tiers liées à des intrusions </w:t>
      </w:r>
    </w:p>
    <w:p w14:paraId="079E4DD0" w14:textId="77777777" w:rsidR="00530F10" w:rsidRDefault="00530F10" w:rsidP="00530F10">
      <w:pPr>
        <w:jc w:val="center"/>
        <w:rPr>
          <w:rFonts w:cstheme="minorHAnsi"/>
          <w:b/>
          <w:bCs/>
          <w:color w:val="1D1D1B"/>
          <w:spacing w:val="-6"/>
          <w:shd w:val="clear" w:color="auto" w:fill="FFFFFF"/>
        </w:rPr>
      </w:pPr>
      <w:r>
        <w:rPr>
          <w:rFonts w:cstheme="minorHAnsi"/>
          <w:b/>
          <w:bCs/>
          <w:color w:val="1D1D1B"/>
          <w:spacing w:val="-6"/>
          <w:shd w:val="clear" w:color="auto" w:fill="FFFFFF"/>
        </w:rPr>
        <w:t xml:space="preserve">Autres impacts : pollution,  vols ,  salissures du domaine public </w:t>
      </w:r>
    </w:p>
    <w:p w14:paraId="5F1BE693" w14:textId="77777777" w:rsidR="00530F10" w:rsidRPr="00D000F5" w:rsidRDefault="00530F10" w:rsidP="00530F10">
      <w:pPr>
        <w:jc w:val="center"/>
        <w:rPr>
          <w:rFonts w:ascii="Arial" w:hAnsi="Arial" w:cs="Arial"/>
          <w:color w:val="3C3C3C"/>
          <w:sz w:val="21"/>
          <w:szCs w:val="21"/>
          <w:shd w:val="clear" w:color="auto" w:fill="FFFFFF"/>
        </w:rPr>
      </w:pPr>
      <w:r>
        <w:t>La réglementation en vigueur est définie par le code du travail, par le plan de coordination</w:t>
      </w:r>
      <w:r w:rsidRPr="001209C9">
        <w:t xml:space="preserve"> en matière de sécurité et de protection de la santé et règlementation locale (RSD : Règlement sanitaire départemental)</w:t>
      </w:r>
    </w:p>
    <w:p w14:paraId="4C697037" w14:textId="77777777" w:rsidR="00530F10" w:rsidRDefault="00A64EAF" w:rsidP="00530F10">
      <w:r>
        <w:pict w14:anchorId="4DA9ED10">
          <v:rect id="_x0000_i1064" style="width:0;height:1.5pt" o:hralign="center" o:hrstd="t" o:hr="t" fillcolor="#a0a0a0" stroked="f"/>
        </w:pict>
      </w:r>
    </w:p>
    <w:p w14:paraId="0402CD85" w14:textId="77777777" w:rsidR="00530F10" w:rsidRPr="00C73588" w:rsidRDefault="00530F10" w:rsidP="00530F10">
      <w:pPr>
        <w:tabs>
          <w:tab w:val="left" w:pos="2976"/>
        </w:tabs>
        <w:rPr>
          <w:b/>
          <w:bCs/>
          <w:color w:val="000000" w:themeColor="text1"/>
          <w:sz w:val="24"/>
          <w:szCs w:val="24"/>
          <w:u w:val="single"/>
        </w:rPr>
      </w:pPr>
      <w:r w:rsidRPr="00C73588">
        <w:rPr>
          <w:b/>
          <w:bCs/>
          <w:color w:val="000000" w:themeColor="text1"/>
          <w:sz w:val="24"/>
          <w:szCs w:val="24"/>
          <w:u w:val="single"/>
        </w:rPr>
        <w:t>Caus</w:t>
      </w:r>
      <w:r>
        <w:rPr>
          <w:b/>
          <w:bCs/>
          <w:color w:val="000000" w:themeColor="text1"/>
          <w:sz w:val="24"/>
          <w:szCs w:val="24"/>
          <w:u w:val="single"/>
        </w:rPr>
        <w:t>es</w:t>
      </w:r>
      <w:r w:rsidRPr="00C73588">
        <w:rPr>
          <w:b/>
          <w:bCs/>
          <w:color w:val="000000" w:themeColor="text1"/>
          <w:sz w:val="24"/>
          <w:szCs w:val="24"/>
          <w:u w:val="single"/>
        </w:rPr>
        <w:t xml:space="preserve"> : </w:t>
      </w:r>
    </w:p>
    <w:p w14:paraId="7A930B21" w14:textId="77777777" w:rsidR="00530F10" w:rsidRDefault="00530F10" w:rsidP="00EC7FB4">
      <w:pPr>
        <w:pStyle w:val="Paragraphedeliste"/>
        <w:numPr>
          <w:ilvl w:val="0"/>
          <w:numId w:val="4"/>
        </w:numPr>
        <w:tabs>
          <w:tab w:val="left" w:pos="1728"/>
        </w:tabs>
        <w:spacing w:line="360" w:lineRule="auto"/>
      </w:pPr>
      <w:r>
        <w:t xml:space="preserve">Trafic </w:t>
      </w:r>
    </w:p>
    <w:p w14:paraId="761EEA72" w14:textId="77777777" w:rsidR="00530F10" w:rsidRDefault="00530F10" w:rsidP="00EC7FB4">
      <w:pPr>
        <w:pStyle w:val="Paragraphedeliste"/>
        <w:numPr>
          <w:ilvl w:val="0"/>
          <w:numId w:val="4"/>
        </w:numPr>
        <w:tabs>
          <w:tab w:val="left" w:pos="1728"/>
        </w:tabs>
        <w:spacing w:line="360" w:lineRule="auto"/>
      </w:pPr>
      <w:r>
        <w:t>Incivilités du personnel  de chantier</w:t>
      </w:r>
    </w:p>
    <w:p w14:paraId="1B150231" w14:textId="77777777" w:rsidR="00530F10" w:rsidRDefault="00530F10" w:rsidP="00EC7FB4">
      <w:pPr>
        <w:pStyle w:val="Paragraphedeliste"/>
        <w:numPr>
          <w:ilvl w:val="0"/>
          <w:numId w:val="4"/>
        </w:numPr>
        <w:tabs>
          <w:tab w:val="left" w:pos="1728"/>
        </w:tabs>
        <w:spacing w:line="360" w:lineRule="auto"/>
      </w:pPr>
      <w:r>
        <w:t>Aménagement inadapté du chantier</w:t>
      </w:r>
    </w:p>
    <w:p w14:paraId="1001BF23" w14:textId="77777777" w:rsidR="00530F10" w:rsidRPr="00527B33" w:rsidRDefault="00530F10" w:rsidP="00530F10">
      <w:pPr>
        <w:pStyle w:val="Paragraphedeliste"/>
        <w:tabs>
          <w:tab w:val="left" w:pos="1728"/>
        </w:tabs>
        <w:spacing w:line="360" w:lineRule="auto"/>
      </w:pPr>
    </w:p>
    <w:p w14:paraId="2E0E5112" w14:textId="77777777" w:rsidR="00530F10" w:rsidRDefault="00A64EAF" w:rsidP="00530F10">
      <w:pPr>
        <w:tabs>
          <w:tab w:val="left" w:pos="2976"/>
        </w:tabs>
        <w:rPr>
          <w:b/>
          <w:bCs/>
          <w:sz w:val="24"/>
          <w:szCs w:val="24"/>
          <w:u w:val="single"/>
        </w:rPr>
      </w:pPr>
      <w:r>
        <w:pict w14:anchorId="0AF86E9C">
          <v:rect id="_x0000_i1065" style="width:0;height:1.5pt" o:hralign="center" o:hrstd="t" o:hr="t" fillcolor="#a0a0a0" stroked="f"/>
        </w:pict>
      </w:r>
    </w:p>
    <w:p w14:paraId="7648F195" w14:textId="77777777" w:rsidR="00530F10" w:rsidRPr="00990E7F" w:rsidRDefault="00530F10" w:rsidP="00530F10">
      <w:pPr>
        <w:tabs>
          <w:tab w:val="left" w:pos="2976"/>
        </w:tabs>
        <w:rPr>
          <w:b/>
          <w:bCs/>
          <w:sz w:val="24"/>
          <w:szCs w:val="24"/>
          <w:u w:val="single"/>
        </w:rPr>
      </w:pPr>
      <w:r>
        <w:rPr>
          <w:b/>
          <w:bCs/>
          <w:sz w:val="24"/>
          <w:szCs w:val="24"/>
          <w:u w:val="single"/>
        </w:rPr>
        <w:t xml:space="preserve">Objectifs </w:t>
      </w:r>
      <w:r w:rsidRPr="00C73588">
        <w:rPr>
          <w:b/>
          <w:bCs/>
          <w:sz w:val="24"/>
          <w:szCs w:val="24"/>
          <w:u w:val="single"/>
        </w:rPr>
        <w:t xml:space="preserve">: </w:t>
      </w:r>
    </w:p>
    <w:p w14:paraId="6768DD5C" w14:textId="77777777" w:rsidR="00530F10" w:rsidRDefault="00530F10" w:rsidP="00EC7FB4">
      <w:pPr>
        <w:pStyle w:val="Paragraphedeliste"/>
        <w:numPr>
          <w:ilvl w:val="0"/>
          <w:numId w:val="16"/>
        </w:numPr>
        <w:tabs>
          <w:tab w:val="left" w:pos="2976"/>
        </w:tabs>
      </w:pPr>
      <w:r>
        <w:t xml:space="preserve">Respecter  les riverains </w:t>
      </w:r>
    </w:p>
    <w:p w14:paraId="3D00F268" w14:textId="77777777" w:rsidR="00530F10" w:rsidRDefault="00530F10" w:rsidP="00EC7FB4">
      <w:pPr>
        <w:pStyle w:val="Paragraphedeliste"/>
        <w:numPr>
          <w:ilvl w:val="0"/>
          <w:numId w:val="16"/>
        </w:numPr>
        <w:tabs>
          <w:tab w:val="left" w:pos="2976"/>
        </w:tabs>
      </w:pPr>
      <w:r>
        <w:t>Offrir une perception positive du chantier</w:t>
      </w:r>
    </w:p>
    <w:p w14:paraId="68604D68" w14:textId="77777777" w:rsidR="00530F10" w:rsidRDefault="00530F10" w:rsidP="00EC7FB4">
      <w:pPr>
        <w:pStyle w:val="Paragraphedeliste"/>
        <w:numPr>
          <w:ilvl w:val="0"/>
          <w:numId w:val="16"/>
        </w:numPr>
        <w:tabs>
          <w:tab w:val="left" w:pos="2976"/>
          <w:tab w:val="left" w:pos="7152"/>
        </w:tabs>
      </w:pPr>
      <w:r>
        <w:t>Protéger le chantier</w:t>
      </w:r>
      <w:r>
        <w:tab/>
      </w:r>
    </w:p>
    <w:p w14:paraId="51866F83" w14:textId="77777777" w:rsidR="00530F10" w:rsidRDefault="00530F10" w:rsidP="00EC7FB4">
      <w:pPr>
        <w:pStyle w:val="Paragraphedeliste"/>
        <w:numPr>
          <w:ilvl w:val="0"/>
          <w:numId w:val="16"/>
        </w:numPr>
        <w:tabs>
          <w:tab w:val="left" w:pos="2976"/>
        </w:tabs>
      </w:pPr>
      <w:r>
        <w:t>Protéger  de l’environnement</w:t>
      </w:r>
    </w:p>
    <w:p w14:paraId="2D70E189" w14:textId="77777777" w:rsidR="00530F10" w:rsidRDefault="00530F10" w:rsidP="00530F10">
      <w:pPr>
        <w:tabs>
          <w:tab w:val="left" w:pos="2976"/>
        </w:tabs>
      </w:pPr>
      <w:r w:rsidRPr="00527B33">
        <w:rPr>
          <w:noProof/>
          <w:lang w:eastAsia="fr-FR"/>
        </w:rPr>
        <w:drawing>
          <wp:anchor distT="0" distB="0" distL="114300" distR="114300" simplePos="0" relativeHeight="251687424" behindDoc="1" locked="0" layoutInCell="1" allowOverlap="1" wp14:anchorId="2FB8DE1D" wp14:editId="622DDE4B">
            <wp:simplePos x="0" y="0"/>
            <wp:positionH relativeFrom="margin">
              <wp:posOffset>121920</wp:posOffset>
            </wp:positionH>
            <wp:positionV relativeFrom="paragraph">
              <wp:posOffset>234950</wp:posOffset>
            </wp:positionV>
            <wp:extent cx="1691640" cy="1244264"/>
            <wp:effectExtent l="0" t="0" r="3810" b="0"/>
            <wp:wrapNone/>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extLst>
                        <a:ext uri="{28A0092B-C50C-407E-A947-70E740481C1C}">
                          <a14:useLocalDpi xmlns:a14="http://schemas.microsoft.com/office/drawing/2010/main" val="0"/>
                        </a:ext>
                      </a:extLst>
                    </a:blip>
                    <a:stretch>
                      <a:fillRect/>
                    </a:stretch>
                  </pic:blipFill>
                  <pic:spPr>
                    <a:xfrm>
                      <a:off x="0" y="0"/>
                      <a:ext cx="1691640" cy="1244264"/>
                    </a:xfrm>
                    <a:prstGeom prst="rect">
                      <a:avLst/>
                    </a:prstGeom>
                  </pic:spPr>
                </pic:pic>
              </a:graphicData>
            </a:graphic>
            <wp14:sizeRelH relativeFrom="margin">
              <wp14:pctWidth>0</wp14:pctWidth>
            </wp14:sizeRelH>
            <wp14:sizeRelV relativeFrom="margin">
              <wp14:pctHeight>0</wp14:pctHeight>
            </wp14:sizeRelV>
          </wp:anchor>
        </w:drawing>
      </w:r>
    </w:p>
    <w:p w14:paraId="5E8922A7" w14:textId="77777777" w:rsidR="00530F10" w:rsidRDefault="00530F10" w:rsidP="00530F10">
      <w:pPr>
        <w:tabs>
          <w:tab w:val="left" w:pos="2976"/>
        </w:tabs>
      </w:pPr>
      <w:r w:rsidRPr="001209C9">
        <w:rPr>
          <w:noProof/>
          <w:lang w:eastAsia="fr-FR"/>
        </w:rPr>
        <w:drawing>
          <wp:anchor distT="0" distB="0" distL="114300" distR="114300" simplePos="0" relativeHeight="251691520" behindDoc="1" locked="0" layoutInCell="1" allowOverlap="1" wp14:anchorId="14B5C255" wp14:editId="1BECFD9D">
            <wp:simplePos x="0" y="0"/>
            <wp:positionH relativeFrom="margin">
              <wp:posOffset>5033010</wp:posOffset>
            </wp:positionH>
            <wp:positionV relativeFrom="paragraph">
              <wp:posOffset>10160</wp:posOffset>
            </wp:positionV>
            <wp:extent cx="1590040" cy="1242060"/>
            <wp:effectExtent l="0" t="0" r="0" b="0"/>
            <wp:wrapNone/>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extLst>
                        <a:ext uri="{28A0092B-C50C-407E-A947-70E740481C1C}">
                          <a14:useLocalDpi xmlns:a14="http://schemas.microsoft.com/office/drawing/2010/main" val="0"/>
                        </a:ext>
                      </a:extLst>
                    </a:blip>
                    <a:stretch>
                      <a:fillRect/>
                    </a:stretch>
                  </pic:blipFill>
                  <pic:spPr>
                    <a:xfrm>
                      <a:off x="0" y="0"/>
                      <a:ext cx="1590040" cy="1242060"/>
                    </a:xfrm>
                    <a:prstGeom prst="rect">
                      <a:avLst/>
                    </a:prstGeom>
                  </pic:spPr>
                </pic:pic>
              </a:graphicData>
            </a:graphic>
            <wp14:sizeRelH relativeFrom="margin">
              <wp14:pctWidth>0</wp14:pctWidth>
            </wp14:sizeRelH>
            <wp14:sizeRelV relativeFrom="margin">
              <wp14:pctHeight>0</wp14:pctHeight>
            </wp14:sizeRelV>
          </wp:anchor>
        </w:drawing>
      </w:r>
      <w:r w:rsidRPr="001209C9">
        <w:rPr>
          <w:noProof/>
          <w:lang w:eastAsia="fr-FR"/>
        </w:rPr>
        <w:drawing>
          <wp:anchor distT="0" distB="0" distL="114300" distR="114300" simplePos="0" relativeHeight="251689472" behindDoc="1" locked="0" layoutInCell="1" allowOverlap="1" wp14:anchorId="6DCA357E" wp14:editId="01730B3A">
            <wp:simplePos x="0" y="0"/>
            <wp:positionH relativeFrom="column">
              <wp:posOffset>2735580</wp:posOffset>
            </wp:positionH>
            <wp:positionV relativeFrom="paragraph">
              <wp:posOffset>10160</wp:posOffset>
            </wp:positionV>
            <wp:extent cx="1584960" cy="1205369"/>
            <wp:effectExtent l="0" t="0" r="0" b="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1584960" cy="1205369"/>
                    </a:xfrm>
                    <a:prstGeom prst="rect">
                      <a:avLst/>
                    </a:prstGeom>
                  </pic:spPr>
                </pic:pic>
              </a:graphicData>
            </a:graphic>
            <wp14:sizeRelH relativeFrom="margin">
              <wp14:pctWidth>0</wp14:pctWidth>
            </wp14:sizeRelH>
            <wp14:sizeRelV relativeFrom="margin">
              <wp14:pctHeight>0</wp14:pctHeight>
            </wp14:sizeRelV>
          </wp:anchor>
        </w:drawing>
      </w:r>
    </w:p>
    <w:p w14:paraId="4E03515C" w14:textId="77777777" w:rsidR="00530F10" w:rsidRDefault="00530F10" w:rsidP="00530F10">
      <w:pPr>
        <w:tabs>
          <w:tab w:val="left" w:pos="2976"/>
        </w:tabs>
      </w:pPr>
    </w:p>
    <w:p w14:paraId="70551774" w14:textId="77777777" w:rsidR="00530F10" w:rsidRDefault="00530F10" w:rsidP="00530F10">
      <w:pPr>
        <w:tabs>
          <w:tab w:val="left" w:pos="2976"/>
        </w:tabs>
      </w:pPr>
    </w:p>
    <w:p w14:paraId="0B719F9A" w14:textId="77777777" w:rsidR="00530F10" w:rsidRDefault="00530F10" w:rsidP="00530F10">
      <w:pPr>
        <w:tabs>
          <w:tab w:val="left" w:pos="2976"/>
        </w:tabs>
      </w:pPr>
    </w:p>
    <w:p w14:paraId="21047DFC" w14:textId="77777777" w:rsidR="00530F10" w:rsidRDefault="00530F10" w:rsidP="00530F10">
      <w:pPr>
        <w:tabs>
          <w:tab w:val="left" w:pos="2976"/>
        </w:tabs>
      </w:pPr>
    </w:p>
    <w:p w14:paraId="4461F860" w14:textId="77777777" w:rsidR="00530F10" w:rsidRDefault="00530F10" w:rsidP="00530F10">
      <w:pPr>
        <w:tabs>
          <w:tab w:val="left" w:pos="2976"/>
        </w:tabs>
      </w:pPr>
      <w:r w:rsidRPr="00BE3388">
        <w:rPr>
          <w:noProof/>
          <w:lang w:eastAsia="fr-FR"/>
        </w:rPr>
        <w:drawing>
          <wp:anchor distT="0" distB="0" distL="114300" distR="114300" simplePos="0" relativeHeight="251685376" behindDoc="1" locked="0" layoutInCell="1" allowOverlap="1" wp14:anchorId="35826B7D" wp14:editId="676275D2">
            <wp:simplePos x="0" y="0"/>
            <wp:positionH relativeFrom="column">
              <wp:posOffset>1361440</wp:posOffset>
            </wp:positionH>
            <wp:positionV relativeFrom="paragraph">
              <wp:posOffset>225425</wp:posOffset>
            </wp:positionV>
            <wp:extent cx="337540" cy="327660"/>
            <wp:effectExtent l="0" t="0" r="5715" b="0"/>
            <wp:wrapNone/>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37540" cy="327660"/>
                    </a:xfrm>
                    <a:prstGeom prst="rect">
                      <a:avLst/>
                    </a:prstGeom>
                  </pic:spPr>
                </pic:pic>
              </a:graphicData>
            </a:graphic>
            <wp14:sizeRelH relativeFrom="margin">
              <wp14:pctWidth>0</wp14:pctWidth>
            </wp14:sizeRelH>
            <wp14:sizeRelV relativeFrom="margin">
              <wp14:pctHeight>0</wp14:pctHeight>
            </wp14:sizeRelV>
          </wp:anchor>
        </w:drawing>
      </w:r>
      <w:r w:rsidR="00A64EAF">
        <w:pict w14:anchorId="77B80A72">
          <v:rect id="_x0000_i1066" style="width:0;height:1.5pt" o:hralign="center" o:hrstd="t" o:hr="t" fillcolor="#a0a0a0" stroked="f"/>
        </w:pict>
      </w:r>
    </w:p>
    <w:p w14:paraId="7D824DD1" w14:textId="77777777" w:rsidR="00530F10" w:rsidRPr="00C73588" w:rsidRDefault="00530F10" w:rsidP="00530F10">
      <w:pPr>
        <w:tabs>
          <w:tab w:val="left" w:pos="2976"/>
        </w:tabs>
        <w:rPr>
          <w:b/>
          <w:bCs/>
          <w:sz w:val="24"/>
          <w:szCs w:val="24"/>
          <w:u w:val="single"/>
        </w:rPr>
      </w:pPr>
      <w:r w:rsidRPr="00C73588">
        <w:rPr>
          <w:b/>
          <w:bCs/>
          <w:sz w:val="24"/>
          <w:szCs w:val="24"/>
          <w:u w:val="single"/>
        </w:rPr>
        <w:t>Point d’attention :</w:t>
      </w:r>
    </w:p>
    <w:p w14:paraId="0AF04E0E" w14:textId="77777777" w:rsidR="00530F10" w:rsidRDefault="00530F10" w:rsidP="00530F10">
      <w:pPr>
        <w:tabs>
          <w:tab w:val="left" w:pos="2976"/>
        </w:tabs>
      </w:pPr>
      <w:r>
        <w:t xml:space="preserve">La non-gestion de l’état visuel et de la propreté du chantier peut avoir un impact important sur le chantier : </w:t>
      </w:r>
    </w:p>
    <w:p w14:paraId="3FEF1D9E" w14:textId="77777777" w:rsidR="00530F10" w:rsidRDefault="00530F10" w:rsidP="00EC7FB4">
      <w:pPr>
        <w:pStyle w:val="Paragraphedeliste"/>
        <w:numPr>
          <w:ilvl w:val="0"/>
          <w:numId w:val="6"/>
        </w:numPr>
        <w:tabs>
          <w:tab w:val="left" w:pos="2976"/>
        </w:tabs>
      </w:pPr>
      <w:r>
        <w:t>Pénalités pour non respect des engagements relatifs à la propreté du chantier</w:t>
      </w:r>
    </w:p>
    <w:p w14:paraId="53500885" w14:textId="77777777" w:rsidR="00530F10" w:rsidRDefault="00530F10" w:rsidP="00EC7FB4">
      <w:pPr>
        <w:pStyle w:val="Paragraphedeliste"/>
        <w:numPr>
          <w:ilvl w:val="0"/>
          <w:numId w:val="6"/>
        </w:numPr>
        <w:tabs>
          <w:tab w:val="left" w:pos="4356"/>
        </w:tabs>
      </w:pPr>
      <w:r>
        <w:t>Plaintes émanant des riverains, de la commune</w:t>
      </w:r>
    </w:p>
    <w:p w14:paraId="4063B327" w14:textId="77777777" w:rsidR="00530F10" w:rsidRDefault="00530F10" w:rsidP="00EC7FB4">
      <w:pPr>
        <w:pStyle w:val="Paragraphedeliste"/>
        <w:numPr>
          <w:ilvl w:val="0"/>
          <w:numId w:val="6"/>
        </w:numPr>
        <w:tabs>
          <w:tab w:val="left" w:pos="4356"/>
        </w:tabs>
      </w:pPr>
      <w:r>
        <w:t>Pertes financières occasionnées par les vols sur chantier</w:t>
      </w:r>
    </w:p>
    <w:p w14:paraId="4BDCBB08" w14:textId="77777777" w:rsidR="00530F10" w:rsidRDefault="00530F10" w:rsidP="00EC7FB4">
      <w:pPr>
        <w:pStyle w:val="Paragraphedeliste"/>
        <w:numPr>
          <w:ilvl w:val="0"/>
          <w:numId w:val="6"/>
        </w:numPr>
        <w:tabs>
          <w:tab w:val="left" w:pos="4356"/>
        </w:tabs>
        <w:rPr>
          <w:b/>
          <w:bCs/>
        </w:rPr>
      </w:pPr>
      <w:r>
        <w:lastRenderedPageBreak/>
        <w:t>Coût supplémentaire lié à l’apport de matériaux exogènes dans les bennes</w:t>
      </w:r>
      <w:r w:rsidRPr="00527B33">
        <w:rPr>
          <w:b/>
          <w:bCs/>
        </w:rPr>
        <w:tab/>
      </w:r>
    </w:p>
    <w:p w14:paraId="6DFFEFE7" w14:textId="77777777" w:rsidR="00530F10" w:rsidRPr="00332C2F" w:rsidRDefault="00530F10" w:rsidP="00EC7FB4">
      <w:pPr>
        <w:pStyle w:val="Paragraphedeliste"/>
        <w:numPr>
          <w:ilvl w:val="0"/>
          <w:numId w:val="6"/>
        </w:numPr>
        <w:tabs>
          <w:tab w:val="left" w:pos="4356"/>
        </w:tabs>
        <w:rPr>
          <w:bCs/>
        </w:rPr>
      </w:pPr>
      <w:r w:rsidRPr="00332C2F">
        <w:rPr>
          <w:bCs/>
        </w:rPr>
        <w:t xml:space="preserve">Amende pour salissures </w:t>
      </w:r>
      <w:r>
        <w:rPr>
          <w:bCs/>
        </w:rPr>
        <w:t>du</w:t>
      </w:r>
      <w:r w:rsidRPr="00332C2F">
        <w:rPr>
          <w:bCs/>
        </w:rPr>
        <w:t xml:space="preserve"> domaine public </w:t>
      </w:r>
    </w:p>
    <w:p w14:paraId="0EA3747F" w14:textId="06DEEF31" w:rsidR="00530F10" w:rsidRPr="00BF0F0D" w:rsidRDefault="00530F10" w:rsidP="00530F10">
      <w:pPr>
        <w:tabs>
          <w:tab w:val="left" w:pos="2976"/>
        </w:tabs>
        <w:rPr>
          <w:b/>
          <w:bCs/>
        </w:rPr>
      </w:pPr>
      <w:r w:rsidRPr="00BF0F0D">
        <w:rPr>
          <w:b/>
          <w:bCs/>
        </w:rPr>
        <w:t xml:space="preserve">Voir texte réglementaire Annexe </w:t>
      </w:r>
      <w:r w:rsidR="004C278F">
        <w:rPr>
          <w:b/>
          <w:bCs/>
        </w:rPr>
        <w:t>1.</w:t>
      </w:r>
    </w:p>
    <w:p w14:paraId="190D4216" w14:textId="77777777" w:rsidR="004E61BB" w:rsidRDefault="004E61BB" w:rsidP="004E61BB">
      <w:pPr>
        <w:tabs>
          <w:tab w:val="left" w:pos="2976"/>
        </w:tabs>
        <w:rPr>
          <w:b/>
          <w:bCs/>
          <w:sz w:val="24"/>
          <w:szCs w:val="24"/>
          <w:u w:val="single"/>
        </w:rPr>
      </w:pPr>
    </w:p>
    <w:p w14:paraId="2CAD17BE" w14:textId="56E10658" w:rsidR="004E61BB" w:rsidRDefault="004E61BB" w:rsidP="004E61BB">
      <w:pPr>
        <w:tabs>
          <w:tab w:val="left" w:pos="2976"/>
        </w:tabs>
        <w:rPr>
          <w:b/>
          <w:bCs/>
          <w:sz w:val="24"/>
          <w:szCs w:val="24"/>
          <w:u w:val="single"/>
        </w:rPr>
      </w:pPr>
    </w:p>
    <w:p w14:paraId="11BD4932" w14:textId="25ADB3DF" w:rsidR="00C76D64" w:rsidRDefault="00C76D64" w:rsidP="004E61BB">
      <w:pPr>
        <w:tabs>
          <w:tab w:val="left" w:pos="2976"/>
        </w:tabs>
        <w:rPr>
          <w:b/>
          <w:bCs/>
          <w:sz w:val="24"/>
          <w:szCs w:val="24"/>
          <w:u w:val="single"/>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C76D64" w14:paraId="77266A69" w14:textId="77777777" w:rsidTr="00C76D64">
        <w:trPr>
          <w:trHeight w:val="68"/>
        </w:trPr>
        <w:tc>
          <w:tcPr>
            <w:tcW w:w="10490" w:type="dxa"/>
            <w:tcBorders>
              <w:top w:val="nil"/>
              <w:left w:val="single" w:sz="6" w:space="0" w:color="auto"/>
              <w:bottom w:val="single" w:sz="6" w:space="0" w:color="auto"/>
              <w:right w:val="nil"/>
            </w:tcBorders>
            <w:hideMark/>
          </w:tcPr>
          <w:p w14:paraId="0DD9C9FB" w14:textId="77777777" w:rsidR="00C76D64" w:rsidRDefault="00C76D64">
            <w:pPr>
              <w:rPr>
                <w:rFonts w:cstheme="minorHAnsi"/>
                <w:b/>
                <w:color w:val="008000"/>
                <w:sz w:val="24"/>
                <w:szCs w:val="24"/>
                <w:lang w:eastAsia="ar-SA"/>
              </w:rPr>
            </w:pPr>
            <w:r>
              <w:rPr>
                <w:rFonts w:cstheme="minorHAnsi"/>
                <w:b/>
                <w:color w:val="008000"/>
                <w:sz w:val="32"/>
                <w:szCs w:val="32"/>
                <w:lang w:eastAsia="ar-SA"/>
              </w:rPr>
              <w:t>Fiche d’engagement – Nuisances liées à l’état visuel et à la propreté du chantier</w:t>
            </w:r>
          </w:p>
        </w:tc>
      </w:tr>
    </w:tbl>
    <w:p w14:paraId="17CD423F" w14:textId="77777777" w:rsidR="00C76D64" w:rsidRDefault="00C76D64" w:rsidP="00C76D64"/>
    <w:p w14:paraId="3873275B" w14:textId="77777777" w:rsidR="00C76D64" w:rsidRDefault="00C76D64" w:rsidP="00C76D64">
      <w:pPr>
        <w:pStyle w:val="Corpsdetexte"/>
        <w:tabs>
          <w:tab w:val="left" w:pos="993"/>
        </w:tabs>
        <w:ind w:left="284"/>
        <w:rPr>
          <w:rFonts w:asciiTheme="minorHAnsi" w:hAnsiTheme="minorHAnsi" w:cstheme="minorHAnsi"/>
          <w:bCs/>
          <w:sz w:val="22"/>
          <w:szCs w:val="22"/>
        </w:rPr>
      </w:pPr>
      <w:r>
        <w:rPr>
          <w:rFonts w:asciiTheme="minorHAnsi" w:hAnsiTheme="minorHAnsi" w:cstheme="minorHAnsi"/>
          <w:b/>
          <w:sz w:val="22"/>
          <w:szCs w:val="22"/>
        </w:rPr>
        <w:t xml:space="preserve">Cette pièce contractuelle </w:t>
      </w:r>
      <w:r>
        <w:rPr>
          <w:rFonts w:asciiTheme="minorHAnsi" w:hAnsiTheme="minorHAnsi" w:cstheme="minorHAnsi"/>
          <w:bCs/>
          <w:sz w:val="22"/>
          <w:szCs w:val="22"/>
        </w:rPr>
        <w:t>engage l’entreprise intervenant sur le chantier, y compris ses sous-traitants éventuels.</w:t>
      </w:r>
    </w:p>
    <w:p w14:paraId="34B997F0" w14:textId="77777777" w:rsidR="00C76D64" w:rsidRDefault="00C76D64" w:rsidP="00C76D64">
      <w:pPr>
        <w:pStyle w:val="Corpsdetexte"/>
        <w:tabs>
          <w:tab w:val="left" w:pos="993"/>
        </w:tabs>
        <w:ind w:left="284"/>
        <w:rPr>
          <w:rFonts w:asciiTheme="minorHAnsi" w:hAnsiTheme="minorHAnsi" w:cstheme="minorHAnsi"/>
          <w:b/>
          <w:sz w:val="22"/>
          <w:szCs w:val="22"/>
        </w:rPr>
      </w:pPr>
    </w:p>
    <w:p w14:paraId="4F06AFC6" w14:textId="49FFF7BF" w:rsidR="00C76D64" w:rsidRDefault="00C76D64" w:rsidP="00C76D64">
      <w:pPr>
        <w:pStyle w:val="Corpsdetexte"/>
        <w:tabs>
          <w:tab w:val="left" w:pos="993"/>
        </w:tabs>
        <w:ind w:left="284"/>
        <w:rPr>
          <w:rFonts w:asciiTheme="minorHAnsi" w:hAnsiTheme="minorHAnsi" w:cstheme="minorHAnsi"/>
          <w:bCs/>
          <w:sz w:val="22"/>
          <w:szCs w:val="22"/>
        </w:rPr>
      </w:pPr>
      <w:r>
        <w:rPr>
          <w:rFonts w:asciiTheme="minorHAnsi" w:hAnsiTheme="minorHAnsi" w:cstheme="minorHAnsi"/>
          <w:bCs/>
          <w:sz w:val="22"/>
          <w:szCs w:val="22"/>
        </w:rPr>
        <w:t>L’entreprise garantit que les solutions proposées seront appliquées. En cas de manquement, la Maîtrise d’Ouvrage se réserve le droit d’appliquer les pénalités prévues (voir paragraphe 7.4– Pénalités).</w:t>
      </w:r>
    </w:p>
    <w:p w14:paraId="4E9213BF" w14:textId="77777777" w:rsidR="00C76D64" w:rsidRDefault="00C76D64" w:rsidP="00C76D64">
      <w:pPr>
        <w:pStyle w:val="Corpsdetexte"/>
        <w:tabs>
          <w:tab w:val="left" w:pos="993"/>
        </w:tabs>
        <w:jc w:val="both"/>
        <w:rPr>
          <w:rFonts w:asciiTheme="minorHAnsi" w:hAnsiTheme="minorHAnsi" w:cstheme="minorHAnsi"/>
          <w:bCs/>
          <w:sz w:val="22"/>
          <w:szCs w:val="22"/>
        </w:rPr>
      </w:pPr>
    </w:p>
    <w:p w14:paraId="550C77E7" w14:textId="77777777" w:rsidR="00C76D64" w:rsidRDefault="00A64EAF" w:rsidP="00C76D64">
      <w:pPr>
        <w:spacing w:after="0"/>
        <w:jc w:val="center"/>
      </w:pPr>
      <w:r>
        <w:pict w14:anchorId="617090CF">
          <v:rect id="_x0000_i1067" style="width:468pt;height:1.2pt" o:hralign="center" o:hrstd="t" o:hr="t" fillcolor="#a0a0a0" stroked="f"/>
        </w:pict>
      </w:r>
    </w:p>
    <w:p w14:paraId="5A60B9E0" w14:textId="77777777" w:rsidR="00C76D64" w:rsidRDefault="00C76D64" w:rsidP="00C76D64">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387CF1AE" w14:textId="77777777" w:rsidR="001230FC" w:rsidRPr="00C73588" w:rsidRDefault="001230FC" w:rsidP="001230FC">
      <w:pPr>
        <w:tabs>
          <w:tab w:val="left" w:pos="2976"/>
        </w:tabs>
        <w:rPr>
          <w:b/>
          <w:bCs/>
          <w:color w:val="000000" w:themeColor="text1"/>
          <w:sz w:val="24"/>
          <w:szCs w:val="24"/>
          <w:u w:val="single"/>
        </w:rPr>
      </w:pPr>
      <w:r>
        <w:rPr>
          <w:b/>
          <w:bCs/>
          <w:color w:val="000000" w:themeColor="text1"/>
          <w:sz w:val="24"/>
          <w:szCs w:val="24"/>
          <w:u w:val="single"/>
        </w:rPr>
        <w:t>Socle minimum</w:t>
      </w:r>
    </w:p>
    <w:p w14:paraId="3761A829" w14:textId="77777777" w:rsidR="001230FC" w:rsidRDefault="001230FC" w:rsidP="00C76D64">
      <w:pPr>
        <w:tabs>
          <w:tab w:val="left" w:pos="2976"/>
        </w:tabs>
        <w:rPr>
          <w:b/>
          <w:bCs/>
          <w:color w:val="000000" w:themeColor="text1"/>
          <w:sz w:val="24"/>
          <w:szCs w:val="24"/>
          <w:u w:val="single"/>
        </w:rPr>
      </w:pPr>
    </w:p>
    <w:p w14:paraId="4BC7A1DD" w14:textId="77777777" w:rsidR="00C76D64" w:rsidRDefault="00C76D64" w:rsidP="00C76D64">
      <w:pPr>
        <w:pStyle w:val="Paragraphedeliste"/>
        <w:numPr>
          <w:ilvl w:val="0"/>
          <w:numId w:val="37"/>
        </w:numPr>
        <w:tabs>
          <w:tab w:val="left" w:pos="2976"/>
        </w:tabs>
        <w:spacing w:after="0" w:line="256" w:lineRule="auto"/>
      </w:pPr>
      <w:r>
        <w:t>Réaliser un PIC  cohérent, structuré.</w:t>
      </w:r>
    </w:p>
    <w:p w14:paraId="44996CCF" w14:textId="77777777" w:rsidR="00C76D64" w:rsidRDefault="00C76D64" w:rsidP="00C76D64">
      <w:pPr>
        <w:tabs>
          <w:tab w:val="left" w:pos="2976"/>
        </w:tabs>
        <w:spacing w:after="0"/>
        <w:rPr>
          <w:sz w:val="12"/>
          <w:szCs w:val="12"/>
        </w:rPr>
      </w:pPr>
    </w:p>
    <w:p w14:paraId="4CF00CA7" w14:textId="77777777" w:rsidR="00C76D64" w:rsidRDefault="00C76D64" w:rsidP="00C76D64">
      <w:pPr>
        <w:tabs>
          <w:tab w:val="left" w:pos="2976"/>
        </w:tabs>
        <w:spacing w:after="0"/>
        <w:rPr>
          <w:sz w:val="12"/>
          <w:szCs w:val="12"/>
        </w:rPr>
      </w:pPr>
    </w:p>
    <w:p w14:paraId="30223923" w14:textId="77777777" w:rsidR="00C76D64" w:rsidRDefault="00C76D64" w:rsidP="00C76D64">
      <w:pPr>
        <w:pStyle w:val="Paragraphedeliste"/>
        <w:numPr>
          <w:ilvl w:val="0"/>
          <w:numId w:val="37"/>
        </w:numPr>
        <w:tabs>
          <w:tab w:val="left" w:pos="2976"/>
        </w:tabs>
        <w:spacing w:after="0" w:line="256" w:lineRule="auto"/>
      </w:pPr>
      <w:r>
        <w:t>Sensibiliser le personnel  à la propreté du chantier</w:t>
      </w:r>
    </w:p>
    <w:p w14:paraId="2BF6BEB8" w14:textId="77777777" w:rsidR="00C76D64" w:rsidRDefault="00C76D64" w:rsidP="00C76D64">
      <w:pPr>
        <w:tabs>
          <w:tab w:val="left" w:pos="2976"/>
        </w:tabs>
        <w:spacing w:after="0"/>
        <w:rPr>
          <w:sz w:val="12"/>
          <w:szCs w:val="12"/>
        </w:rPr>
      </w:pPr>
    </w:p>
    <w:p w14:paraId="33FF6BDE" w14:textId="77777777" w:rsidR="00C76D64" w:rsidRDefault="00C76D64" w:rsidP="00C76D64">
      <w:pPr>
        <w:pStyle w:val="Paragraphedeliste"/>
        <w:numPr>
          <w:ilvl w:val="0"/>
          <w:numId w:val="37"/>
        </w:numPr>
        <w:tabs>
          <w:tab w:val="left" w:pos="2976"/>
        </w:tabs>
        <w:spacing w:after="0" w:line="256" w:lineRule="auto"/>
      </w:pPr>
      <w:r>
        <w:t>Mettre en place une aire de nettoyage des roues de camions</w:t>
      </w:r>
    </w:p>
    <w:p w14:paraId="68D9E103" w14:textId="77777777" w:rsidR="00C76D64" w:rsidRDefault="00C76D64" w:rsidP="00C76D64">
      <w:pPr>
        <w:pStyle w:val="Paragraphedeliste"/>
      </w:pPr>
    </w:p>
    <w:p w14:paraId="099A273B" w14:textId="77777777" w:rsidR="00C76D64" w:rsidRDefault="00C76D64" w:rsidP="00C76D64">
      <w:pPr>
        <w:pStyle w:val="Paragraphedeliste"/>
        <w:numPr>
          <w:ilvl w:val="0"/>
          <w:numId w:val="37"/>
        </w:numPr>
        <w:tabs>
          <w:tab w:val="left" w:pos="2976"/>
        </w:tabs>
        <w:spacing w:after="0" w:line="256" w:lineRule="auto"/>
      </w:pPr>
      <w:r>
        <w:t xml:space="preserve">Nettoyer systématiquement les roues des camions </w:t>
      </w:r>
    </w:p>
    <w:p w14:paraId="79DFAE90" w14:textId="77777777" w:rsidR="00C76D64" w:rsidRDefault="00C76D64" w:rsidP="00C76D64">
      <w:pPr>
        <w:pStyle w:val="Paragraphedeliste"/>
      </w:pPr>
    </w:p>
    <w:p w14:paraId="1538C9FE" w14:textId="77777777" w:rsidR="00C76D64" w:rsidRDefault="00C76D64" w:rsidP="00C76D64">
      <w:pPr>
        <w:pStyle w:val="Paragraphedeliste"/>
        <w:numPr>
          <w:ilvl w:val="0"/>
          <w:numId w:val="37"/>
        </w:numPr>
        <w:tabs>
          <w:tab w:val="left" w:pos="2976"/>
        </w:tabs>
        <w:spacing w:after="0" w:line="256" w:lineRule="auto"/>
      </w:pPr>
      <w:r>
        <w:t>Nettoyer fréquemment les toupies à béton</w:t>
      </w:r>
    </w:p>
    <w:p w14:paraId="3EA9DC88" w14:textId="77777777" w:rsidR="00C76D64" w:rsidRDefault="00C76D64" w:rsidP="00C76D64">
      <w:pPr>
        <w:tabs>
          <w:tab w:val="left" w:pos="2976"/>
        </w:tabs>
        <w:spacing w:after="0"/>
        <w:ind w:left="360"/>
        <w:rPr>
          <w:sz w:val="12"/>
          <w:szCs w:val="12"/>
        </w:rPr>
      </w:pPr>
    </w:p>
    <w:p w14:paraId="157E1D48" w14:textId="77777777" w:rsidR="00C76D64" w:rsidRDefault="00C76D64" w:rsidP="00C76D64">
      <w:pPr>
        <w:pStyle w:val="Paragraphedeliste"/>
        <w:numPr>
          <w:ilvl w:val="0"/>
          <w:numId w:val="37"/>
        </w:numPr>
        <w:tabs>
          <w:tab w:val="left" w:pos="2976"/>
        </w:tabs>
        <w:spacing w:after="0" w:line="256" w:lineRule="auto"/>
      </w:pPr>
      <w:r>
        <w:t>Rendre les bennes  de déchets les moins visibles possible</w:t>
      </w:r>
    </w:p>
    <w:p w14:paraId="22361EC3" w14:textId="77777777" w:rsidR="00C76D64" w:rsidRDefault="00C76D64" w:rsidP="00C76D64">
      <w:pPr>
        <w:pStyle w:val="Paragraphedeliste"/>
      </w:pPr>
    </w:p>
    <w:p w14:paraId="1146DCE2" w14:textId="77777777" w:rsidR="00C76D64" w:rsidRDefault="00C76D64" w:rsidP="00C76D64">
      <w:pPr>
        <w:pStyle w:val="Paragraphedeliste"/>
        <w:numPr>
          <w:ilvl w:val="0"/>
          <w:numId w:val="37"/>
        </w:numPr>
        <w:tabs>
          <w:tab w:val="left" w:pos="2976"/>
        </w:tabs>
        <w:spacing w:after="0" w:line="256" w:lineRule="auto"/>
      </w:pPr>
      <w:r>
        <w:t>Surveiller le contenu des bennes, l’état de propreté du chantier, quotidiennement</w:t>
      </w:r>
    </w:p>
    <w:p w14:paraId="66948CDC" w14:textId="77777777" w:rsidR="00C76D64" w:rsidRDefault="00C76D64" w:rsidP="00C76D64">
      <w:pPr>
        <w:pStyle w:val="Paragraphedeliste"/>
        <w:rPr>
          <w:sz w:val="12"/>
          <w:szCs w:val="12"/>
        </w:rPr>
      </w:pPr>
    </w:p>
    <w:p w14:paraId="6BECCE0D" w14:textId="77777777" w:rsidR="00C76D64" w:rsidRDefault="00C76D64" w:rsidP="00C76D64">
      <w:pPr>
        <w:pStyle w:val="Paragraphedeliste"/>
        <w:numPr>
          <w:ilvl w:val="0"/>
          <w:numId w:val="37"/>
        </w:numPr>
        <w:tabs>
          <w:tab w:val="left" w:pos="2976"/>
        </w:tabs>
        <w:spacing w:after="0" w:line="256" w:lineRule="auto"/>
      </w:pPr>
      <w:r>
        <w:t>Définir un balisage des zones de déchets et des zones de stationnement</w:t>
      </w:r>
    </w:p>
    <w:p w14:paraId="76A9CBC5" w14:textId="77777777" w:rsidR="00C76D64" w:rsidRDefault="00C76D64" w:rsidP="00C76D64">
      <w:pPr>
        <w:tabs>
          <w:tab w:val="left" w:pos="2976"/>
        </w:tabs>
        <w:spacing w:after="0"/>
        <w:ind w:left="360"/>
        <w:rPr>
          <w:sz w:val="12"/>
          <w:szCs w:val="12"/>
        </w:rPr>
      </w:pPr>
    </w:p>
    <w:p w14:paraId="6AFB38EE" w14:textId="77777777" w:rsidR="00C76D64" w:rsidRDefault="00C76D64" w:rsidP="00C76D64">
      <w:pPr>
        <w:pStyle w:val="Paragraphedeliste"/>
        <w:numPr>
          <w:ilvl w:val="0"/>
          <w:numId w:val="37"/>
        </w:numPr>
        <w:tabs>
          <w:tab w:val="left" w:pos="2976"/>
        </w:tabs>
        <w:spacing w:after="0" w:line="256" w:lineRule="auto"/>
      </w:pPr>
      <w:r>
        <w:t>Fermer et surveiller le chantier (gardiennage)</w:t>
      </w:r>
    </w:p>
    <w:p w14:paraId="42C3DFBF" w14:textId="77777777" w:rsidR="00C76D64" w:rsidRDefault="00C76D64" w:rsidP="00C76D64">
      <w:pPr>
        <w:tabs>
          <w:tab w:val="left" w:pos="2976"/>
        </w:tabs>
        <w:spacing w:after="0"/>
        <w:ind w:left="360"/>
        <w:rPr>
          <w:sz w:val="12"/>
          <w:szCs w:val="12"/>
        </w:rPr>
      </w:pPr>
    </w:p>
    <w:p w14:paraId="6F6B81C5" w14:textId="77777777" w:rsidR="00C76D64" w:rsidRDefault="00C76D64" w:rsidP="00C76D64">
      <w:pPr>
        <w:pStyle w:val="Paragraphedeliste"/>
        <w:numPr>
          <w:ilvl w:val="0"/>
          <w:numId w:val="37"/>
        </w:numPr>
        <w:tabs>
          <w:tab w:val="left" w:pos="2976"/>
        </w:tabs>
        <w:spacing w:after="0" w:line="256" w:lineRule="auto"/>
      </w:pPr>
      <w:r>
        <w:t>Utiliser des palissades propres, intègres, conformes aux exigences de la commune ( couleur)</w:t>
      </w:r>
    </w:p>
    <w:p w14:paraId="0A5E452D" w14:textId="77777777" w:rsidR="00C76D64" w:rsidRDefault="00C76D64" w:rsidP="00C76D64">
      <w:pPr>
        <w:pStyle w:val="Paragraphedeliste"/>
      </w:pPr>
    </w:p>
    <w:p w14:paraId="5D908452" w14:textId="77777777" w:rsidR="00C76D64" w:rsidRDefault="00C76D64" w:rsidP="00C76D64">
      <w:pPr>
        <w:pStyle w:val="Paragraphedeliste"/>
        <w:numPr>
          <w:ilvl w:val="0"/>
          <w:numId w:val="37"/>
        </w:numPr>
        <w:tabs>
          <w:tab w:val="left" w:pos="2976"/>
        </w:tabs>
        <w:spacing w:after="0" w:line="256" w:lineRule="auto"/>
      </w:pPr>
      <w:r>
        <w:t>Utiliser des palissades conformes aux exigences de la MOA ( hauteur, opacité,…)</w:t>
      </w:r>
    </w:p>
    <w:p w14:paraId="0C3127BE" w14:textId="77777777" w:rsidR="00C76D64" w:rsidRDefault="00C76D64" w:rsidP="00C76D64">
      <w:pPr>
        <w:pStyle w:val="Paragraphedeliste"/>
      </w:pPr>
    </w:p>
    <w:p w14:paraId="54CE515B" w14:textId="77777777" w:rsidR="00C76D64" w:rsidRDefault="00C76D64" w:rsidP="00C76D64">
      <w:pPr>
        <w:pStyle w:val="Paragraphedeliste"/>
        <w:numPr>
          <w:ilvl w:val="0"/>
          <w:numId w:val="37"/>
        </w:numPr>
        <w:tabs>
          <w:tab w:val="left" w:pos="2976"/>
        </w:tabs>
        <w:spacing w:after="0" w:line="256" w:lineRule="auto"/>
      </w:pPr>
      <w:r>
        <w:t>Entretenir les palissades</w:t>
      </w:r>
    </w:p>
    <w:p w14:paraId="0A13E5C8" w14:textId="77777777" w:rsidR="00C76D64" w:rsidRDefault="00C76D64" w:rsidP="00C76D64">
      <w:pPr>
        <w:tabs>
          <w:tab w:val="left" w:pos="2976"/>
        </w:tabs>
        <w:spacing w:after="0"/>
        <w:rPr>
          <w:sz w:val="12"/>
          <w:szCs w:val="12"/>
        </w:rPr>
      </w:pPr>
    </w:p>
    <w:p w14:paraId="3862D557" w14:textId="77777777" w:rsidR="00C76D64" w:rsidRDefault="00C76D64" w:rsidP="00C76D64">
      <w:pPr>
        <w:pStyle w:val="Paragraphedeliste"/>
        <w:numPr>
          <w:ilvl w:val="0"/>
          <w:numId w:val="37"/>
        </w:numPr>
        <w:tabs>
          <w:tab w:val="left" w:pos="2976"/>
        </w:tabs>
        <w:spacing w:after="0" w:line="256" w:lineRule="auto"/>
      </w:pPr>
      <w:r>
        <w:t>Protéger  la voirie contre les projections</w:t>
      </w:r>
    </w:p>
    <w:p w14:paraId="429F4079" w14:textId="77777777" w:rsidR="00C76D64" w:rsidRDefault="00C76D64" w:rsidP="00C76D64">
      <w:pPr>
        <w:pStyle w:val="Paragraphedeliste"/>
        <w:rPr>
          <w:sz w:val="12"/>
          <w:szCs w:val="12"/>
        </w:rPr>
      </w:pPr>
    </w:p>
    <w:p w14:paraId="727941F0" w14:textId="77777777" w:rsidR="00C76D64" w:rsidRDefault="00C76D64" w:rsidP="00C76D64">
      <w:pPr>
        <w:pStyle w:val="Paragraphedeliste"/>
        <w:numPr>
          <w:ilvl w:val="0"/>
          <w:numId w:val="37"/>
        </w:numPr>
        <w:tabs>
          <w:tab w:val="left" w:pos="2976"/>
        </w:tabs>
        <w:spacing w:after="0" w:line="256" w:lineRule="auto"/>
      </w:pPr>
      <w:r>
        <w:t>Nettoyer les abords du chantier autant que nécessaire </w:t>
      </w:r>
    </w:p>
    <w:p w14:paraId="30E3882E" w14:textId="77777777" w:rsidR="00C76D64" w:rsidRDefault="00C76D64" w:rsidP="00C76D64">
      <w:pPr>
        <w:tabs>
          <w:tab w:val="left" w:pos="2976"/>
        </w:tabs>
        <w:spacing w:after="0"/>
        <w:rPr>
          <w:sz w:val="12"/>
          <w:szCs w:val="12"/>
        </w:rPr>
      </w:pPr>
    </w:p>
    <w:p w14:paraId="23EC0715" w14:textId="77777777" w:rsidR="00C76D64" w:rsidRDefault="00C76D64" w:rsidP="00C76D64">
      <w:pPr>
        <w:pStyle w:val="Paragraphedeliste"/>
        <w:numPr>
          <w:ilvl w:val="0"/>
          <w:numId w:val="37"/>
        </w:numPr>
        <w:tabs>
          <w:tab w:val="left" w:pos="2976"/>
        </w:tabs>
        <w:spacing w:after="0" w:line="256" w:lineRule="auto"/>
      </w:pPr>
      <w:r>
        <w:t>Autres : ………………………………………………………………………………………………………………………………………………………………………………………………………………………………………………………………………………………………………………………………………</w:t>
      </w:r>
      <w:r>
        <w:lastRenderedPageBreak/>
        <w:t>…………………………………………………………………………………………………………………………………………………………………………………………………………………………………………………………………………………………………………………………………………………………………………………………………………………………………………………………………………………………………………………………………………………………………………………………………………………………………………………………………………………………………………</w:t>
      </w:r>
    </w:p>
    <w:p w14:paraId="30D87736" w14:textId="77777777" w:rsidR="00C76D64" w:rsidRDefault="00C76D64" w:rsidP="00C76D64">
      <w:pPr>
        <w:pStyle w:val="Paragraphedeliste"/>
        <w:tabs>
          <w:tab w:val="left" w:pos="2976"/>
        </w:tabs>
        <w:rPr>
          <w:sz w:val="12"/>
          <w:szCs w:val="12"/>
        </w:rPr>
      </w:pPr>
    </w:p>
    <w:p w14:paraId="7B623080" w14:textId="77777777" w:rsidR="00C76D64" w:rsidRDefault="00C76D64" w:rsidP="00C76D64">
      <w:pPr>
        <w:pStyle w:val="Paragraphedeliste"/>
        <w:numPr>
          <w:ilvl w:val="0"/>
          <w:numId w:val="37"/>
        </w:numPr>
        <w:tabs>
          <w:tab w:val="left" w:pos="2976"/>
        </w:tabs>
        <w:spacing w:after="0" w:line="256" w:lineRule="auto"/>
      </w:pPr>
      <w:r>
        <w:t>N’est pas concerné par les l’état visuel et la propreté du chantier</w:t>
      </w:r>
    </w:p>
    <w:p w14:paraId="67E12BD5" w14:textId="77777777" w:rsidR="00C76D64" w:rsidRDefault="00A64EAF" w:rsidP="00C76D64">
      <w:pPr>
        <w:tabs>
          <w:tab w:val="left" w:pos="2976"/>
        </w:tabs>
        <w:spacing w:after="0"/>
        <w:jc w:val="center"/>
      </w:pPr>
      <w:r>
        <w:pict w14:anchorId="367050D5">
          <v:rect id="_x0000_i1068" style="width:468pt;height:1.2pt" o:hralign="center" o:hrstd="t" o:hr="t" fillcolor="#a0a0a0" stroked="f"/>
        </w:pict>
      </w:r>
    </w:p>
    <w:p w14:paraId="24F16735" w14:textId="77777777" w:rsidR="001230FC" w:rsidRDefault="001230FC" w:rsidP="001230FC">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w:t>
      </w:r>
      <w:r>
        <w:rPr>
          <w:b/>
          <w:bCs/>
          <w:sz w:val="24"/>
          <w:szCs w:val="24"/>
          <w:u w:val="single"/>
        </w:rPr>
        <w:t> :</w:t>
      </w:r>
    </w:p>
    <w:p w14:paraId="108DA901" w14:textId="38DC3491" w:rsidR="005B4689" w:rsidRDefault="00FE45E0" w:rsidP="00BF0F0D">
      <w:pPr>
        <w:tabs>
          <w:tab w:val="left" w:pos="2976"/>
        </w:tabs>
        <w:rPr>
          <w:b/>
          <w:bCs/>
        </w:rPr>
      </w:pPr>
      <w:r w:rsidRPr="005B4689">
        <w:rPr>
          <w:b/>
          <w:bCs/>
        </w:rPr>
        <w:object w:dxaOrig="10705" w:dyaOrig="14030" w14:anchorId="2C45AD9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9" type="#_x0000_t75" style="width:535.5pt;height:701.25pt" o:ole="">
            <v:imagedata r:id="rId44" o:title="" cropbottom="2074f"/>
          </v:shape>
          <o:OLEObject Type="Embed" ProgID="Word.Document.12" ShapeID="_x0000_i1069" DrawAspect="Content" ObjectID="_1814785182" r:id="rId45">
            <o:FieldCodes>\s</o:FieldCodes>
          </o:OLEObject>
        </w:object>
      </w:r>
    </w:p>
    <w:p w14:paraId="660B205D" w14:textId="49159885" w:rsidR="003B4A5E" w:rsidRDefault="003B4A5E">
      <w:pPr>
        <w:rPr>
          <w:b/>
          <w:bCs/>
        </w:rPr>
      </w:pPr>
      <w:r>
        <w:rPr>
          <w:b/>
          <w:bCs/>
        </w:rPr>
        <w:br w:type="page"/>
      </w:r>
    </w:p>
    <w:p w14:paraId="5C88F48A" w14:textId="77777777" w:rsidR="005B4689" w:rsidRPr="00BF0F0D" w:rsidRDefault="005B4689" w:rsidP="00BF0F0D">
      <w:pPr>
        <w:tabs>
          <w:tab w:val="left" w:pos="2976"/>
        </w:tabs>
        <w:rPr>
          <w:b/>
          <w:bCs/>
        </w:rPr>
      </w:pPr>
    </w:p>
    <w:tbl>
      <w:tblPr>
        <w:tblStyle w:val="Grilledutableau"/>
        <w:tblW w:w="10490" w:type="dxa"/>
        <w:tblInd w:w="-8" w:type="dxa"/>
        <w:tblBorders>
          <w:top w:val="none" w:sz="0" w:space="0" w:color="auto"/>
          <w:left w:val="none" w:sz="0" w:space="0" w:color="auto"/>
          <w:bottom w:val="single" w:sz="6"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B4689" w14:paraId="762869CC" w14:textId="77777777" w:rsidTr="009F4BF5">
        <w:trPr>
          <w:trHeight w:val="68"/>
        </w:trPr>
        <w:tc>
          <w:tcPr>
            <w:tcW w:w="10490" w:type="dxa"/>
            <w:tcBorders>
              <w:left w:val="single" w:sz="6" w:space="0" w:color="auto"/>
            </w:tcBorders>
          </w:tcPr>
          <w:p w14:paraId="0DA460F6" w14:textId="082E0A60" w:rsidR="005B4689" w:rsidRPr="00C73588" w:rsidRDefault="005B4689" w:rsidP="004E61BB">
            <w:pPr>
              <w:rPr>
                <w:rFonts w:cstheme="minorHAnsi"/>
                <w:b/>
                <w:color w:val="008000"/>
                <w:sz w:val="24"/>
                <w:szCs w:val="24"/>
                <w:lang w:eastAsia="ar-SA"/>
              </w:rPr>
            </w:pPr>
            <w:r>
              <w:rPr>
                <w:rFonts w:cstheme="minorHAnsi"/>
                <w:b/>
                <w:color w:val="008000"/>
                <w:sz w:val="32"/>
                <w:szCs w:val="32"/>
                <w:lang w:eastAsia="ar-SA"/>
              </w:rPr>
              <w:t xml:space="preserve">Fiche d’engagement – Nuisances </w:t>
            </w:r>
            <w:r w:rsidR="004E61BB">
              <w:rPr>
                <w:rFonts w:cstheme="minorHAnsi"/>
                <w:b/>
                <w:color w:val="008000"/>
                <w:sz w:val="32"/>
                <w:szCs w:val="32"/>
                <w:lang w:eastAsia="ar-SA"/>
              </w:rPr>
              <w:t>liées au trafic</w:t>
            </w:r>
          </w:p>
        </w:tc>
      </w:tr>
    </w:tbl>
    <w:p w14:paraId="076FAC4D" w14:textId="77777777" w:rsidR="005B4689" w:rsidRDefault="005B4689" w:rsidP="005B4689"/>
    <w:p w14:paraId="6231BCBE" w14:textId="77777777" w:rsidR="005B4689" w:rsidRPr="00FF773D" w:rsidRDefault="005B4689" w:rsidP="005B468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
          <w:sz w:val="22"/>
          <w:szCs w:val="22"/>
        </w:rPr>
        <w:t xml:space="preserve">Cette pièce contractuelle </w:t>
      </w:r>
      <w:r w:rsidRPr="00FF773D">
        <w:rPr>
          <w:rFonts w:asciiTheme="minorHAnsi" w:hAnsiTheme="minorHAnsi" w:cstheme="minorHAnsi"/>
          <w:bCs/>
          <w:sz w:val="22"/>
          <w:szCs w:val="22"/>
        </w:rPr>
        <w:t>engage l’entreprise intervenant sur le chantier, y compris ses sous-traitants éventuels.</w:t>
      </w:r>
    </w:p>
    <w:p w14:paraId="2922BCC3" w14:textId="77777777" w:rsidR="005B4689" w:rsidRPr="00FF773D" w:rsidRDefault="005B4689" w:rsidP="005B4689">
      <w:pPr>
        <w:pStyle w:val="Corpsdetexte"/>
        <w:tabs>
          <w:tab w:val="left" w:pos="993"/>
        </w:tabs>
        <w:ind w:left="284"/>
        <w:rPr>
          <w:rFonts w:asciiTheme="minorHAnsi" w:hAnsiTheme="minorHAnsi" w:cstheme="minorHAnsi"/>
          <w:b/>
          <w:sz w:val="22"/>
          <w:szCs w:val="22"/>
        </w:rPr>
      </w:pPr>
    </w:p>
    <w:p w14:paraId="34B0425B" w14:textId="6C9EBDDB" w:rsidR="005B4689" w:rsidRPr="00FF773D" w:rsidRDefault="005B4689" w:rsidP="005B4689">
      <w:pPr>
        <w:pStyle w:val="Corpsdetexte"/>
        <w:tabs>
          <w:tab w:val="left" w:pos="993"/>
        </w:tabs>
        <w:ind w:left="284"/>
        <w:rPr>
          <w:rFonts w:asciiTheme="minorHAnsi" w:hAnsiTheme="minorHAnsi" w:cstheme="minorHAnsi"/>
          <w:bCs/>
          <w:sz w:val="22"/>
          <w:szCs w:val="22"/>
        </w:rPr>
      </w:pPr>
      <w:r w:rsidRPr="00FF773D">
        <w:rPr>
          <w:rFonts w:asciiTheme="minorHAnsi" w:hAnsiTheme="minorHAnsi" w:cstheme="minorHAnsi"/>
          <w:bCs/>
          <w:sz w:val="22"/>
          <w:szCs w:val="22"/>
        </w:rPr>
        <w:t>L’entreprise garantit que les solutions proposées seront appliquées. En cas de manquement, la Maîtrise</w:t>
      </w:r>
      <w:r>
        <w:rPr>
          <w:rFonts w:asciiTheme="minorHAnsi" w:hAnsiTheme="minorHAnsi" w:cstheme="minorHAnsi"/>
          <w:bCs/>
          <w:sz w:val="22"/>
          <w:szCs w:val="22"/>
        </w:rPr>
        <w:t xml:space="preserve"> </w:t>
      </w:r>
      <w:r w:rsidRPr="00FF773D">
        <w:rPr>
          <w:rFonts w:asciiTheme="minorHAnsi" w:hAnsiTheme="minorHAnsi" w:cstheme="minorHAnsi"/>
          <w:bCs/>
          <w:sz w:val="22"/>
          <w:szCs w:val="22"/>
        </w:rPr>
        <w:t xml:space="preserve">d’Ouvrage se réserve le droit d’appliquer les pénalités prévues (voir paragraphe </w:t>
      </w:r>
      <w:r w:rsidR="004C278F">
        <w:rPr>
          <w:rFonts w:asciiTheme="minorHAnsi" w:hAnsiTheme="minorHAnsi" w:cstheme="minorHAnsi"/>
          <w:bCs/>
          <w:sz w:val="22"/>
          <w:szCs w:val="22"/>
        </w:rPr>
        <w:t>7.4</w:t>
      </w:r>
      <w:r w:rsidRPr="00FF773D">
        <w:rPr>
          <w:rFonts w:asciiTheme="minorHAnsi" w:hAnsiTheme="minorHAnsi" w:cstheme="minorHAnsi"/>
          <w:bCs/>
          <w:sz w:val="22"/>
          <w:szCs w:val="22"/>
        </w:rPr>
        <w:t xml:space="preserve"> – Pénalités).</w:t>
      </w:r>
    </w:p>
    <w:p w14:paraId="68EE7BC4" w14:textId="77777777" w:rsidR="005B4689" w:rsidRPr="004F08D7" w:rsidRDefault="005B4689" w:rsidP="005B4689">
      <w:pPr>
        <w:pStyle w:val="Corpsdetexte"/>
        <w:tabs>
          <w:tab w:val="left" w:pos="993"/>
        </w:tabs>
        <w:jc w:val="both"/>
        <w:rPr>
          <w:rFonts w:asciiTheme="minorHAnsi" w:hAnsiTheme="minorHAnsi" w:cstheme="minorHAnsi"/>
          <w:bCs/>
          <w:sz w:val="22"/>
          <w:szCs w:val="22"/>
        </w:rPr>
      </w:pPr>
    </w:p>
    <w:p w14:paraId="200EFED3" w14:textId="77777777" w:rsidR="005B4689" w:rsidRDefault="00A64EAF" w:rsidP="005B4689">
      <w:r>
        <w:pict w14:anchorId="25994F1A">
          <v:rect id="_x0000_i1070" style="width:0;height:1.5pt" o:hralign="center" o:hrstd="t" o:hr="t" fillcolor="#a0a0a0" stroked="f"/>
        </w:pict>
      </w:r>
    </w:p>
    <w:p w14:paraId="7A52985A" w14:textId="77777777" w:rsidR="005B4689" w:rsidRDefault="005B4689" w:rsidP="005B4689">
      <w:pPr>
        <w:tabs>
          <w:tab w:val="left" w:pos="2976"/>
        </w:tabs>
        <w:rPr>
          <w:b/>
          <w:bCs/>
          <w:color w:val="000000" w:themeColor="text1"/>
          <w:sz w:val="24"/>
          <w:szCs w:val="24"/>
          <w:u w:val="single"/>
        </w:rPr>
      </w:pPr>
      <w:r>
        <w:rPr>
          <w:b/>
          <w:bCs/>
          <w:color w:val="000000" w:themeColor="text1"/>
          <w:sz w:val="24"/>
          <w:szCs w:val="24"/>
          <w:u w:val="single"/>
        </w:rPr>
        <w:t xml:space="preserve">Solutions proposées : </w:t>
      </w:r>
    </w:p>
    <w:p w14:paraId="098EED32" w14:textId="77777777" w:rsidR="001230FC" w:rsidRPr="00C73588" w:rsidRDefault="001230FC" w:rsidP="001230FC">
      <w:pPr>
        <w:tabs>
          <w:tab w:val="left" w:pos="2976"/>
        </w:tabs>
        <w:rPr>
          <w:b/>
          <w:bCs/>
          <w:color w:val="000000" w:themeColor="text1"/>
          <w:sz w:val="24"/>
          <w:szCs w:val="24"/>
          <w:u w:val="single"/>
        </w:rPr>
      </w:pPr>
      <w:r>
        <w:rPr>
          <w:b/>
          <w:bCs/>
          <w:color w:val="000000" w:themeColor="text1"/>
          <w:sz w:val="24"/>
          <w:szCs w:val="24"/>
          <w:u w:val="single"/>
        </w:rPr>
        <w:t>Socle minimum</w:t>
      </w:r>
    </w:p>
    <w:p w14:paraId="4DAB9B46" w14:textId="77777777" w:rsidR="005B4689" w:rsidRDefault="005B4689" w:rsidP="00EC7FB4">
      <w:pPr>
        <w:pStyle w:val="Paragraphedeliste"/>
        <w:numPr>
          <w:ilvl w:val="0"/>
          <w:numId w:val="8"/>
        </w:numPr>
        <w:tabs>
          <w:tab w:val="left" w:pos="2976"/>
        </w:tabs>
        <w:spacing w:after="0"/>
      </w:pPr>
      <w:r>
        <w:t>Optimiser le plan de circulation du chantier</w:t>
      </w:r>
    </w:p>
    <w:p w14:paraId="4B709988" w14:textId="77777777" w:rsidR="005B4689" w:rsidRDefault="005B4689" w:rsidP="005B4689">
      <w:pPr>
        <w:pStyle w:val="Paragraphedeliste"/>
        <w:tabs>
          <w:tab w:val="left" w:pos="2976"/>
        </w:tabs>
        <w:spacing w:after="0"/>
      </w:pPr>
    </w:p>
    <w:p w14:paraId="39BECCB9" w14:textId="77777777" w:rsidR="005B4689" w:rsidRPr="00AC6E81" w:rsidRDefault="005B4689" w:rsidP="00EC7FB4">
      <w:pPr>
        <w:pStyle w:val="Paragraphedeliste"/>
        <w:numPr>
          <w:ilvl w:val="0"/>
          <w:numId w:val="8"/>
        </w:numPr>
        <w:tabs>
          <w:tab w:val="left" w:pos="2976"/>
        </w:tabs>
        <w:spacing w:after="0"/>
      </w:pPr>
      <w:r>
        <w:t>S’assurer du gabarit des véhicules pouvant livrer sur le chantier</w:t>
      </w:r>
    </w:p>
    <w:p w14:paraId="67C0B8A3" w14:textId="77777777" w:rsidR="005B4689" w:rsidRPr="009E2EF3" w:rsidRDefault="005B4689" w:rsidP="005B4689">
      <w:pPr>
        <w:tabs>
          <w:tab w:val="left" w:pos="2976"/>
        </w:tabs>
        <w:spacing w:after="0"/>
        <w:ind w:left="360"/>
        <w:rPr>
          <w:sz w:val="12"/>
          <w:szCs w:val="12"/>
        </w:rPr>
      </w:pPr>
    </w:p>
    <w:p w14:paraId="6778207A" w14:textId="77777777" w:rsidR="005B4689" w:rsidRDefault="005B4689" w:rsidP="00EC7FB4">
      <w:pPr>
        <w:pStyle w:val="Paragraphedeliste"/>
        <w:numPr>
          <w:ilvl w:val="0"/>
          <w:numId w:val="8"/>
        </w:numPr>
        <w:tabs>
          <w:tab w:val="left" w:pos="2976"/>
        </w:tabs>
        <w:spacing w:after="0"/>
      </w:pPr>
      <w:r>
        <w:t>Installer une zone déchets compatible avec  le gabarit des moyens d’évacuation ( Type,  hauteur et longueur des bennes)</w:t>
      </w:r>
    </w:p>
    <w:p w14:paraId="0682CB4E" w14:textId="77777777" w:rsidR="005B4689" w:rsidRPr="001D4CE3" w:rsidRDefault="005B4689" w:rsidP="005B4689">
      <w:pPr>
        <w:tabs>
          <w:tab w:val="left" w:pos="2976"/>
        </w:tabs>
        <w:spacing w:after="0"/>
        <w:ind w:left="360"/>
        <w:rPr>
          <w:sz w:val="12"/>
          <w:szCs w:val="12"/>
        </w:rPr>
      </w:pPr>
    </w:p>
    <w:p w14:paraId="62BE20C9" w14:textId="77777777" w:rsidR="005B4689" w:rsidRDefault="005B4689" w:rsidP="00EC7FB4">
      <w:pPr>
        <w:pStyle w:val="Paragraphedeliste"/>
        <w:numPr>
          <w:ilvl w:val="0"/>
          <w:numId w:val="8"/>
        </w:numPr>
        <w:tabs>
          <w:tab w:val="left" w:pos="2976"/>
        </w:tabs>
        <w:spacing w:after="0"/>
      </w:pPr>
      <w:r w:rsidRPr="004F08D7">
        <w:t xml:space="preserve">Sensibiliser le personnel </w:t>
      </w:r>
      <w:r>
        <w:t xml:space="preserve"> aux risques liés au trafic, l’informer sur les règles de circulation</w:t>
      </w:r>
    </w:p>
    <w:p w14:paraId="32FCBABA" w14:textId="77777777" w:rsidR="005B4689" w:rsidRDefault="005B4689" w:rsidP="005B4689">
      <w:pPr>
        <w:pStyle w:val="Paragraphedeliste"/>
      </w:pPr>
    </w:p>
    <w:p w14:paraId="24944724" w14:textId="77777777" w:rsidR="005B4689" w:rsidRDefault="005B4689" w:rsidP="00EC7FB4">
      <w:pPr>
        <w:pStyle w:val="Paragraphedeliste"/>
        <w:numPr>
          <w:ilvl w:val="0"/>
          <w:numId w:val="8"/>
        </w:numPr>
        <w:tabs>
          <w:tab w:val="left" w:pos="2976"/>
        </w:tabs>
        <w:spacing w:after="0"/>
      </w:pPr>
      <w:r>
        <w:t>Définir un plan de stationnement du personnel chantier</w:t>
      </w:r>
    </w:p>
    <w:p w14:paraId="6779F430" w14:textId="77777777" w:rsidR="005B4689" w:rsidRPr="001D4CE3" w:rsidRDefault="005B4689" w:rsidP="005B4689">
      <w:pPr>
        <w:pStyle w:val="Paragraphedeliste"/>
        <w:rPr>
          <w:sz w:val="12"/>
          <w:szCs w:val="12"/>
        </w:rPr>
      </w:pPr>
    </w:p>
    <w:p w14:paraId="4C99B38C" w14:textId="77777777" w:rsidR="005B4689" w:rsidRDefault="005B4689" w:rsidP="00EC7FB4">
      <w:pPr>
        <w:pStyle w:val="Paragraphedeliste"/>
        <w:numPr>
          <w:ilvl w:val="0"/>
          <w:numId w:val="8"/>
        </w:numPr>
        <w:tabs>
          <w:tab w:val="left" w:pos="2976"/>
        </w:tabs>
        <w:spacing w:after="0"/>
      </w:pPr>
      <w:r>
        <w:t>Organiser un système de transport du personnel depuis une zone de stationnement extérieure</w:t>
      </w:r>
    </w:p>
    <w:p w14:paraId="3F89E118" w14:textId="77777777" w:rsidR="005B4689" w:rsidRPr="001D4CE3" w:rsidRDefault="005B4689" w:rsidP="005B4689">
      <w:pPr>
        <w:tabs>
          <w:tab w:val="left" w:pos="2976"/>
        </w:tabs>
        <w:spacing w:after="0"/>
        <w:ind w:left="360"/>
        <w:rPr>
          <w:sz w:val="12"/>
          <w:szCs w:val="12"/>
        </w:rPr>
      </w:pPr>
    </w:p>
    <w:p w14:paraId="278D2A64" w14:textId="77777777" w:rsidR="005B4689" w:rsidRPr="001D4CE3" w:rsidRDefault="005B4689" w:rsidP="005B4689">
      <w:pPr>
        <w:pStyle w:val="Paragraphedeliste"/>
        <w:tabs>
          <w:tab w:val="left" w:pos="2976"/>
        </w:tabs>
        <w:spacing w:after="0"/>
        <w:rPr>
          <w:sz w:val="12"/>
          <w:szCs w:val="12"/>
        </w:rPr>
      </w:pPr>
    </w:p>
    <w:p w14:paraId="6D9FFB8B" w14:textId="77777777" w:rsidR="005B4689" w:rsidRDefault="005B4689" w:rsidP="00EC7FB4">
      <w:pPr>
        <w:pStyle w:val="Paragraphedeliste"/>
        <w:numPr>
          <w:ilvl w:val="0"/>
          <w:numId w:val="8"/>
        </w:numPr>
        <w:tabs>
          <w:tab w:val="left" w:pos="2976"/>
        </w:tabs>
        <w:spacing w:after="0"/>
      </w:pPr>
      <w:r>
        <w:t>Définir un planning de livraisons cohérent avec le planning d’évacuation des déchets</w:t>
      </w:r>
    </w:p>
    <w:p w14:paraId="2D81ECB2" w14:textId="77777777" w:rsidR="005B4689" w:rsidRPr="001D4CE3" w:rsidRDefault="005B4689" w:rsidP="005B4689">
      <w:pPr>
        <w:tabs>
          <w:tab w:val="left" w:pos="2976"/>
        </w:tabs>
        <w:spacing w:after="0"/>
        <w:rPr>
          <w:sz w:val="12"/>
          <w:szCs w:val="12"/>
        </w:rPr>
      </w:pPr>
    </w:p>
    <w:p w14:paraId="6C624366" w14:textId="77777777" w:rsidR="005B4689" w:rsidRDefault="005B4689" w:rsidP="00EC7FB4">
      <w:pPr>
        <w:pStyle w:val="Paragraphedeliste"/>
        <w:numPr>
          <w:ilvl w:val="0"/>
          <w:numId w:val="8"/>
        </w:numPr>
        <w:tabs>
          <w:tab w:val="left" w:pos="2976"/>
        </w:tabs>
        <w:spacing w:after="0"/>
      </w:pPr>
      <w:r>
        <w:t>Aménager l’entrée et la sortie du chantier</w:t>
      </w:r>
    </w:p>
    <w:p w14:paraId="10C09EFD" w14:textId="77777777" w:rsidR="005B4689" w:rsidRPr="001D4CE3" w:rsidRDefault="005B4689" w:rsidP="005B4689">
      <w:pPr>
        <w:tabs>
          <w:tab w:val="left" w:pos="2976"/>
        </w:tabs>
        <w:spacing w:after="0"/>
        <w:ind w:left="360"/>
        <w:rPr>
          <w:sz w:val="12"/>
          <w:szCs w:val="12"/>
        </w:rPr>
      </w:pPr>
    </w:p>
    <w:p w14:paraId="489FF7D9" w14:textId="77777777" w:rsidR="005B4689" w:rsidRDefault="005B4689" w:rsidP="00EC7FB4">
      <w:pPr>
        <w:pStyle w:val="Paragraphedeliste"/>
        <w:numPr>
          <w:ilvl w:val="0"/>
          <w:numId w:val="8"/>
        </w:numPr>
        <w:tabs>
          <w:tab w:val="left" w:pos="2976"/>
        </w:tabs>
        <w:spacing w:after="0"/>
      </w:pPr>
      <w:r>
        <w:t>Organiser la circulation sur la voie publique à l’abord du chantier ( Homme trafic, feux de signalisation,…)</w:t>
      </w:r>
    </w:p>
    <w:p w14:paraId="3BF4128E" w14:textId="77777777" w:rsidR="005B4689" w:rsidRPr="001D4CE3" w:rsidRDefault="005B4689" w:rsidP="005B4689">
      <w:pPr>
        <w:tabs>
          <w:tab w:val="left" w:pos="2976"/>
        </w:tabs>
        <w:spacing w:after="0"/>
        <w:rPr>
          <w:sz w:val="12"/>
          <w:szCs w:val="12"/>
        </w:rPr>
      </w:pPr>
    </w:p>
    <w:p w14:paraId="1D789972" w14:textId="77777777" w:rsidR="005B4689" w:rsidRPr="001D4CE3" w:rsidRDefault="005B4689" w:rsidP="005B4689">
      <w:pPr>
        <w:tabs>
          <w:tab w:val="left" w:pos="2976"/>
        </w:tabs>
        <w:spacing w:after="0"/>
        <w:rPr>
          <w:sz w:val="12"/>
          <w:szCs w:val="12"/>
        </w:rPr>
      </w:pPr>
    </w:p>
    <w:p w14:paraId="36A3654F" w14:textId="77777777" w:rsidR="005B4689" w:rsidRDefault="005B4689" w:rsidP="00EC7FB4">
      <w:pPr>
        <w:pStyle w:val="Paragraphedeliste"/>
        <w:numPr>
          <w:ilvl w:val="0"/>
          <w:numId w:val="8"/>
        </w:numPr>
        <w:tabs>
          <w:tab w:val="left" w:pos="2976"/>
        </w:tabs>
        <w:spacing w:after="0"/>
      </w:pPr>
      <w:r>
        <w:t>Demander une m</w:t>
      </w:r>
      <w:r w:rsidRPr="001D4CE3">
        <w:t xml:space="preserve">odification </w:t>
      </w:r>
      <w:r>
        <w:t xml:space="preserve">temporaire </w:t>
      </w:r>
      <w:r w:rsidRPr="001D4CE3">
        <w:t>du plan de circulation local</w:t>
      </w:r>
    </w:p>
    <w:p w14:paraId="357258B3" w14:textId="77777777" w:rsidR="005B4689" w:rsidRDefault="005B4689" w:rsidP="005B4689">
      <w:pPr>
        <w:pStyle w:val="Paragraphedeliste"/>
        <w:tabs>
          <w:tab w:val="left" w:pos="2976"/>
        </w:tabs>
        <w:spacing w:after="0"/>
      </w:pPr>
    </w:p>
    <w:p w14:paraId="7EC18C10" w14:textId="77777777" w:rsidR="005B4689" w:rsidRDefault="005B4689" w:rsidP="00EC7FB4">
      <w:pPr>
        <w:pStyle w:val="Paragraphedeliste"/>
        <w:numPr>
          <w:ilvl w:val="0"/>
          <w:numId w:val="8"/>
        </w:numPr>
        <w:tabs>
          <w:tab w:val="left" w:pos="2976"/>
        </w:tabs>
        <w:spacing w:after="0"/>
      </w:pPr>
      <w:r>
        <w:t>Demander en préfecture une neutralisation de places de stationnement pour faciliter les accès</w:t>
      </w:r>
    </w:p>
    <w:p w14:paraId="62273520" w14:textId="77777777" w:rsidR="005B4689" w:rsidRDefault="005B4689" w:rsidP="005B4689">
      <w:pPr>
        <w:pStyle w:val="Paragraphedeliste"/>
        <w:tabs>
          <w:tab w:val="left" w:pos="2976"/>
        </w:tabs>
        <w:spacing w:after="0"/>
      </w:pPr>
    </w:p>
    <w:p w14:paraId="152DFB72" w14:textId="77777777" w:rsidR="005B4689" w:rsidRDefault="005B4689" w:rsidP="00EC7FB4">
      <w:pPr>
        <w:pStyle w:val="Paragraphedeliste"/>
        <w:numPr>
          <w:ilvl w:val="0"/>
          <w:numId w:val="8"/>
        </w:numPr>
        <w:tabs>
          <w:tab w:val="left" w:pos="2976"/>
        </w:tabs>
        <w:spacing w:after="0"/>
      </w:pPr>
      <w:r>
        <w:t>Mettre en place un système de suivi logistique permettant de gérer  les accès, y compris les impondérables</w:t>
      </w:r>
    </w:p>
    <w:p w14:paraId="201410B1" w14:textId="77777777" w:rsidR="005B4689" w:rsidRDefault="005B4689" w:rsidP="005B4689">
      <w:pPr>
        <w:pStyle w:val="Paragraphedeliste"/>
        <w:tabs>
          <w:tab w:val="left" w:pos="2976"/>
        </w:tabs>
        <w:spacing w:after="0"/>
      </w:pPr>
    </w:p>
    <w:p w14:paraId="3CD12CB2" w14:textId="77777777" w:rsidR="005B4689" w:rsidRPr="004F08D7" w:rsidRDefault="005B4689" w:rsidP="005B4689">
      <w:pPr>
        <w:tabs>
          <w:tab w:val="left" w:pos="2976"/>
        </w:tabs>
        <w:spacing w:after="0"/>
        <w:rPr>
          <w:sz w:val="12"/>
          <w:szCs w:val="12"/>
        </w:rPr>
      </w:pPr>
    </w:p>
    <w:p w14:paraId="3FAC6CB3" w14:textId="77777777" w:rsidR="005B4689" w:rsidRDefault="005B4689" w:rsidP="00EC7FB4">
      <w:pPr>
        <w:pStyle w:val="Paragraphedeliste"/>
        <w:numPr>
          <w:ilvl w:val="0"/>
          <w:numId w:val="8"/>
        </w:numPr>
        <w:tabs>
          <w:tab w:val="left" w:pos="2976"/>
        </w:tabs>
        <w:spacing w:after="0"/>
      </w:pPr>
      <w:r>
        <w:t>Autres : …………………………………………………………………………………………………………………………………………………………………………………………………………………………………………………………………………………………………………………………………………………………………………………………………………………………………………………………………………………………………………………………………………………………………………………………………………………………………………………………………………………………………………………………………………………………………………………………………………………………………………………………………………………………………………………………………………………………………………………………………………………………………………………</w:t>
      </w:r>
    </w:p>
    <w:p w14:paraId="54D2E62B" w14:textId="77777777" w:rsidR="005B4689" w:rsidRDefault="005B4689" w:rsidP="005B4689">
      <w:pPr>
        <w:pStyle w:val="Paragraphedeliste"/>
        <w:tabs>
          <w:tab w:val="left" w:pos="2976"/>
        </w:tabs>
        <w:spacing w:after="0"/>
      </w:pPr>
    </w:p>
    <w:p w14:paraId="39D4E2FA" w14:textId="77777777" w:rsidR="005B4689" w:rsidRPr="004F08D7" w:rsidRDefault="005B4689" w:rsidP="005B4689">
      <w:pPr>
        <w:pStyle w:val="Paragraphedeliste"/>
        <w:tabs>
          <w:tab w:val="left" w:pos="2976"/>
        </w:tabs>
        <w:rPr>
          <w:sz w:val="12"/>
          <w:szCs w:val="12"/>
        </w:rPr>
      </w:pPr>
    </w:p>
    <w:p w14:paraId="3714651E" w14:textId="77777777" w:rsidR="005B4689" w:rsidRDefault="005B4689" w:rsidP="00EC7FB4">
      <w:pPr>
        <w:pStyle w:val="Paragraphedeliste"/>
        <w:numPr>
          <w:ilvl w:val="0"/>
          <w:numId w:val="8"/>
        </w:numPr>
        <w:tabs>
          <w:tab w:val="left" w:pos="2976"/>
        </w:tabs>
        <w:spacing w:after="0"/>
      </w:pPr>
      <w:r>
        <w:t>N’est pas concerné par la gestion du trafic</w:t>
      </w:r>
    </w:p>
    <w:p w14:paraId="2477F0A3" w14:textId="77777777" w:rsidR="005B4689" w:rsidRDefault="005B4689" w:rsidP="005B4689">
      <w:pPr>
        <w:tabs>
          <w:tab w:val="left" w:pos="2976"/>
        </w:tabs>
      </w:pPr>
    </w:p>
    <w:p w14:paraId="285774A8" w14:textId="77777777" w:rsidR="005B4689" w:rsidRDefault="00A64EAF" w:rsidP="005B4689">
      <w:pPr>
        <w:tabs>
          <w:tab w:val="left" w:pos="2976"/>
        </w:tabs>
      </w:pPr>
      <w:r>
        <w:pict w14:anchorId="057C53B8">
          <v:rect id="_x0000_i1071" style="width:0;height:1.5pt" o:hralign="center" o:hrstd="t" o:hr="t" fillcolor="#a0a0a0" stroked="f"/>
        </w:pict>
      </w:r>
    </w:p>
    <w:p w14:paraId="3E2329E6" w14:textId="77777777" w:rsidR="005B4689" w:rsidRDefault="005B4689" w:rsidP="005B4689">
      <w:pPr>
        <w:tabs>
          <w:tab w:val="left" w:pos="2976"/>
        </w:tabs>
        <w:rPr>
          <w:b/>
          <w:bCs/>
          <w:sz w:val="24"/>
          <w:szCs w:val="24"/>
          <w:u w:val="single"/>
        </w:rPr>
      </w:pPr>
      <w:r>
        <w:rPr>
          <w:b/>
          <w:bCs/>
          <w:sz w:val="24"/>
          <w:szCs w:val="24"/>
          <w:u w:val="single"/>
        </w:rPr>
        <w:t>Cachet de l’entreprise </w:t>
      </w:r>
      <w:r w:rsidRPr="003D60EF">
        <w:rPr>
          <w:b/>
          <w:bCs/>
          <w:sz w:val="24"/>
          <w:szCs w:val="24"/>
        </w:rPr>
        <w:t xml:space="preserve">:                                                                          </w:t>
      </w:r>
      <w:r>
        <w:rPr>
          <w:b/>
          <w:bCs/>
          <w:sz w:val="24"/>
          <w:szCs w:val="24"/>
        </w:rPr>
        <w:t xml:space="preserve">               </w:t>
      </w:r>
      <w:r w:rsidRPr="003D60EF">
        <w:rPr>
          <w:b/>
          <w:bCs/>
          <w:sz w:val="24"/>
          <w:szCs w:val="24"/>
        </w:rPr>
        <w:t xml:space="preserve">             </w:t>
      </w:r>
      <w:r w:rsidRPr="003D60EF">
        <w:rPr>
          <w:b/>
          <w:bCs/>
          <w:sz w:val="24"/>
          <w:szCs w:val="24"/>
          <w:u w:val="single"/>
        </w:rPr>
        <w:t>Signature :</w:t>
      </w:r>
      <w:r>
        <w:rPr>
          <w:b/>
          <w:bCs/>
          <w:sz w:val="24"/>
          <w:szCs w:val="24"/>
          <w:u w:val="single"/>
        </w:rPr>
        <w:t xml:space="preserve"> </w:t>
      </w:r>
    </w:p>
    <w:p w14:paraId="548EF78D" w14:textId="77777777" w:rsidR="005B4689" w:rsidRPr="00C73588" w:rsidRDefault="005B4689" w:rsidP="005B4689">
      <w:pPr>
        <w:tabs>
          <w:tab w:val="left" w:pos="2976"/>
        </w:tabs>
        <w:rPr>
          <w:b/>
          <w:bCs/>
          <w:sz w:val="24"/>
          <w:szCs w:val="24"/>
          <w:u w:val="single"/>
        </w:rPr>
      </w:pPr>
    </w:p>
    <w:p w14:paraId="1E7043DD" w14:textId="25D426DA" w:rsidR="00787966" w:rsidRDefault="005A1F6E" w:rsidP="005A1F6E">
      <w:pPr>
        <w:pStyle w:val="Titre1"/>
        <w:rPr>
          <w:b/>
          <w:bCs/>
        </w:rPr>
      </w:pPr>
      <w:bookmarkStart w:id="10" w:name="_Toc63837339"/>
      <w:r w:rsidRPr="005A1F6E">
        <w:rPr>
          <w:b/>
          <w:bCs/>
        </w:rPr>
        <w:t xml:space="preserve">Annexe 1 : </w:t>
      </w:r>
      <w:r w:rsidR="00787966" w:rsidRPr="005A1F6E">
        <w:rPr>
          <w:b/>
          <w:bCs/>
        </w:rPr>
        <w:t>T</w:t>
      </w:r>
      <w:r w:rsidRPr="005A1F6E">
        <w:rPr>
          <w:b/>
          <w:bCs/>
        </w:rPr>
        <w:t xml:space="preserve">extes en </w:t>
      </w:r>
      <w:r>
        <w:rPr>
          <w:b/>
          <w:bCs/>
        </w:rPr>
        <w:t>vigueur</w:t>
      </w:r>
      <w:r w:rsidR="001230FC">
        <w:rPr>
          <w:b/>
          <w:bCs/>
        </w:rPr>
        <w:t xml:space="preserve"> ( liste non exhaustive)</w:t>
      </w:r>
      <w:bookmarkEnd w:id="10"/>
    </w:p>
    <w:p w14:paraId="12BEB216" w14:textId="12A28BB9" w:rsidR="005A1F6E" w:rsidRDefault="005A1F6E" w:rsidP="005A1F6E"/>
    <w:p w14:paraId="34BBA385" w14:textId="3CECF718" w:rsidR="00787966" w:rsidRDefault="00787966" w:rsidP="005A1F6E">
      <w:pPr>
        <w:pStyle w:val="Titre3"/>
        <w:numPr>
          <w:ilvl w:val="0"/>
          <w:numId w:val="34"/>
        </w:numPr>
      </w:pPr>
      <w:bookmarkStart w:id="11" w:name="_Toc63837340"/>
      <w:r w:rsidRPr="00F01261">
        <w:t>Réglementation sur la gêne des riverains</w:t>
      </w:r>
      <w:bookmarkEnd w:id="11"/>
    </w:p>
    <w:p w14:paraId="69D0235E" w14:textId="77777777" w:rsidR="005A1F6E" w:rsidRPr="005A1F6E" w:rsidRDefault="005A1F6E" w:rsidP="005A1F6E">
      <w:pPr>
        <w:rPr>
          <w:sz w:val="10"/>
          <w:szCs w:val="10"/>
        </w:rPr>
      </w:pPr>
    </w:p>
    <w:p w14:paraId="1D7CFF75" w14:textId="77777777" w:rsidR="00787966" w:rsidRPr="00F01261" w:rsidRDefault="00787966" w:rsidP="00787966">
      <w:pPr>
        <w:jc w:val="both"/>
        <w:rPr>
          <w:b/>
          <w:bCs/>
          <w:i/>
          <w:iCs/>
        </w:rPr>
      </w:pPr>
      <w:r w:rsidRPr="00F01261">
        <w:rPr>
          <w:b/>
          <w:bCs/>
          <w:i/>
          <w:iCs/>
        </w:rPr>
        <w:t>Thématique : Salissures, poussières</w:t>
      </w:r>
    </w:p>
    <w:p w14:paraId="5F60F2AF" w14:textId="77777777" w:rsidR="00787966" w:rsidRPr="005A1F6E" w:rsidRDefault="00787966" w:rsidP="00787966">
      <w:pPr>
        <w:jc w:val="both"/>
        <w:rPr>
          <w:sz w:val="20"/>
          <w:szCs w:val="20"/>
        </w:rPr>
      </w:pPr>
      <w:r w:rsidRPr="005A1F6E">
        <w:rPr>
          <w:sz w:val="20"/>
          <w:szCs w:val="20"/>
        </w:rPr>
        <w:t xml:space="preserve">- Article 99.7 du Règlement sanitaire départemental type (Circulaire du 9 août 1978) concernant les abords des chantiers </w:t>
      </w:r>
    </w:p>
    <w:p w14:paraId="254B12D8" w14:textId="0D1A4441" w:rsidR="00787966" w:rsidRPr="005A1F6E" w:rsidRDefault="00787966" w:rsidP="00787966">
      <w:pPr>
        <w:jc w:val="both"/>
        <w:rPr>
          <w:sz w:val="20"/>
          <w:szCs w:val="20"/>
        </w:rPr>
      </w:pPr>
      <w:r w:rsidRPr="005A1F6E">
        <w:rPr>
          <w:sz w:val="20"/>
          <w:szCs w:val="20"/>
        </w:rPr>
        <w:t>- Article 96 du Règlement sanitaire départemental type (Circulaire du 9 août 1978) concernant la protection des lieux publics contre la poussière</w:t>
      </w:r>
    </w:p>
    <w:p w14:paraId="4C1EB831" w14:textId="77777777" w:rsidR="00787966" w:rsidRPr="00F01261" w:rsidRDefault="00787966" w:rsidP="00787966">
      <w:pPr>
        <w:jc w:val="both"/>
        <w:rPr>
          <w:b/>
          <w:bCs/>
          <w:i/>
          <w:iCs/>
        </w:rPr>
      </w:pPr>
      <w:r>
        <w:t xml:space="preserve"> </w:t>
      </w:r>
      <w:r w:rsidRPr="00F01261">
        <w:rPr>
          <w:b/>
          <w:bCs/>
          <w:i/>
          <w:iCs/>
        </w:rPr>
        <w:t xml:space="preserve">Thématique : Protection du chantier </w:t>
      </w:r>
    </w:p>
    <w:p w14:paraId="518D13D4" w14:textId="77777777" w:rsidR="00787966" w:rsidRPr="005A1F6E" w:rsidRDefault="00787966" w:rsidP="00787966">
      <w:pPr>
        <w:jc w:val="both"/>
        <w:rPr>
          <w:sz w:val="20"/>
          <w:szCs w:val="20"/>
        </w:rPr>
      </w:pPr>
      <w:r>
        <w:t xml:space="preserve">- </w:t>
      </w:r>
      <w:r w:rsidRPr="005A1F6E">
        <w:rPr>
          <w:sz w:val="20"/>
          <w:szCs w:val="20"/>
        </w:rPr>
        <w:t>Article 99.7 du Règlement sanitaire départemental type (Circulaire du 9 août 1978) concernant les abords des chantiers : « Les chantiers ouverts sur la voie publique ou en bordure de celle-ci doivent être entourés de clôtures assurant une protection et une interdiction de pénétrer efficaces »</w:t>
      </w:r>
    </w:p>
    <w:p w14:paraId="2C3E98AA" w14:textId="11B1B1BA" w:rsidR="00787966" w:rsidRPr="00F01261" w:rsidRDefault="00787966" w:rsidP="00787966">
      <w:pPr>
        <w:jc w:val="both"/>
        <w:rPr>
          <w:b/>
          <w:bCs/>
          <w:i/>
          <w:iCs/>
        </w:rPr>
      </w:pPr>
      <w:r w:rsidRPr="00F01261">
        <w:rPr>
          <w:b/>
          <w:bCs/>
          <w:i/>
          <w:iCs/>
        </w:rPr>
        <w:t>Thématique : Bruit et vibration</w:t>
      </w:r>
      <w:r w:rsidR="004E61BB">
        <w:rPr>
          <w:b/>
          <w:bCs/>
          <w:i/>
          <w:iCs/>
        </w:rPr>
        <w:t>s</w:t>
      </w:r>
      <w:r w:rsidRPr="00F01261">
        <w:rPr>
          <w:b/>
          <w:bCs/>
          <w:i/>
          <w:iCs/>
        </w:rPr>
        <w:t xml:space="preserve"> </w:t>
      </w:r>
    </w:p>
    <w:p w14:paraId="787373C4" w14:textId="77777777" w:rsidR="00787966" w:rsidRPr="005A1F6E" w:rsidRDefault="00787966" w:rsidP="00787966">
      <w:pPr>
        <w:jc w:val="both"/>
        <w:rPr>
          <w:sz w:val="20"/>
          <w:szCs w:val="20"/>
        </w:rPr>
      </w:pPr>
      <w:r w:rsidRPr="005A1F6E">
        <w:rPr>
          <w:sz w:val="20"/>
          <w:szCs w:val="20"/>
        </w:rPr>
        <w:t xml:space="preserve">- Article R 48-5 du Code de la santé publique résultant du Décret n°95-408 du 18 avril 1995 relatif à la lutte contre les bruits de voisinage </w:t>
      </w:r>
    </w:p>
    <w:p w14:paraId="002D2762" w14:textId="77777777" w:rsidR="00787966" w:rsidRPr="005A1F6E" w:rsidRDefault="00787966" w:rsidP="00787966">
      <w:pPr>
        <w:jc w:val="both"/>
        <w:rPr>
          <w:sz w:val="20"/>
          <w:szCs w:val="20"/>
        </w:rPr>
      </w:pPr>
      <w:r w:rsidRPr="005A1F6E">
        <w:rPr>
          <w:sz w:val="20"/>
          <w:szCs w:val="20"/>
        </w:rPr>
        <w:t xml:space="preserve">- Arrêté du 22 Mai 2006, transposition de la directive Européenne 2005/88/CE, relative à la limitation des émissions sonores des matériels et engins de chantier destinés à être utilisés à l’extérieur des bâtiments. </w:t>
      </w:r>
    </w:p>
    <w:p w14:paraId="5F4C93C5" w14:textId="77777777" w:rsidR="00787966" w:rsidRPr="005A1F6E" w:rsidRDefault="00787966" w:rsidP="00787966">
      <w:pPr>
        <w:jc w:val="both"/>
        <w:rPr>
          <w:sz w:val="20"/>
          <w:szCs w:val="20"/>
        </w:rPr>
      </w:pPr>
      <w:r w:rsidRPr="005A1F6E">
        <w:rPr>
          <w:sz w:val="20"/>
          <w:szCs w:val="20"/>
        </w:rPr>
        <w:t xml:space="preserve">- Loi 92-1444 du 31 décembre 1992, relative à la lutte contre le bruit, prévoit dans son article 2 que tous les objets susceptibles de provoquer des nuisances sonores élevées doivent être insonorisés et homologués. </w:t>
      </w:r>
    </w:p>
    <w:p w14:paraId="17CDDD1D" w14:textId="77777777" w:rsidR="00787966" w:rsidRPr="005A1F6E" w:rsidRDefault="00787966" w:rsidP="00787966">
      <w:pPr>
        <w:jc w:val="both"/>
        <w:rPr>
          <w:sz w:val="20"/>
          <w:szCs w:val="20"/>
        </w:rPr>
      </w:pPr>
      <w:r w:rsidRPr="005A1F6E">
        <w:rPr>
          <w:sz w:val="20"/>
          <w:szCs w:val="20"/>
        </w:rPr>
        <w:t>- Décret d’application 95-79 du 23 janvier 1995, concernant les objets bruyants et les dispositifs d’insonorisation.</w:t>
      </w:r>
    </w:p>
    <w:p w14:paraId="4FA85CA7" w14:textId="77777777" w:rsidR="00787966" w:rsidRPr="005A1F6E" w:rsidRDefault="00787966" w:rsidP="00787966">
      <w:pPr>
        <w:jc w:val="both"/>
        <w:rPr>
          <w:b/>
          <w:bCs/>
        </w:rPr>
      </w:pPr>
    </w:p>
    <w:p w14:paraId="08F75893" w14:textId="1BB73F4C" w:rsidR="00787966" w:rsidRDefault="00787966" w:rsidP="005A1F6E">
      <w:pPr>
        <w:pStyle w:val="Titre3"/>
        <w:numPr>
          <w:ilvl w:val="0"/>
          <w:numId w:val="35"/>
        </w:numPr>
      </w:pPr>
      <w:bookmarkStart w:id="12" w:name="_Toc63837341"/>
      <w:r w:rsidRPr="00F01261">
        <w:t>Protection du personnel chantier</w:t>
      </w:r>
      <w:bookmarkEnd w:id="12"/>
    </w:p>
    <w:p w14:paraId="600403F9" w14:textId="77777777" w:rsidR="00334477" w:rsidRPr="00334477" w:rsidRDefault="00334477" w:rsidP="00334477">
      <w:pPr>
        <w:rPr>
          <w:sz w:val="10"/>
          <w:szCs w:val="10"/>
        </w:rPr>
      </w:pPr>
    </w:p>
    <w:p w14:paraId="140DB414" w14:textId="77777777" w:rsidR="00787966" w:rsidRPr="00F01261" w:rsidRDefault="00787966" w:rsidP="00787966">
      <w:pPr>
        <w:jc w:val="both"/>
        <w:rPr>
          <w:b/>
          <w:bCs/>
          <w:i/>
          <w:iCs/>
        </w:rPr>
      </w:pPr>
      <w:r w:rsidRPr="00F01261">
        <w:rPr>
          <w:b/>
          <w:bCs/>
          <w:i/>
          <w:iCs/>
        </w:rPr>
        <w:t xml:space="preserve">Thématique : Bruit </w:t>
      </w:r>
    </w:p>
    <w:p w14:paraId="6CC23157" w14:textId="77777777" w:rsidR="00787966" w:rsidRPr="00334477" w:rsidRDefault="00787966" w:rsidP="00787966">
      <w:pPr>
        <w:jc w:val="both"/>
        <w:rPr>
          <w:sz w:val="20"/>
          <w:szCs w:val="20"/>
        </w:rPr>
      </w:pPr>
      <w:r w:rsidRPr="00334477">
        <w:rPr>
          <w:sz w:val="20"/>
          <w:szCs w:val="20"/>
        </w:rPr>
        <w:t>- Arrêté n°8015-T du 2/12/91, relatif à la protection des travailleurs contre le bruit.</w:t>
      </w:r>
    </w:p>
    <w:p w14:paraId="70EBBAC8" w14:textId="77777777" w:rsidR="00787966" w:rsidRPr="00F01261" w:rsidRDefault="00787966" w:rsidP="00787966">
      <w:pPr>
        <w:jc w:val="both"/>
        <w:rPr>
          <w:b/>
          <w:bCs/>
          <w:i/>
          <w:iCs/>
        </w:rPr>
      </w:pPr>
      <w:r w:rsidRPr="00F01261">
        <w:rPr>
          <w:b/>
          <w:bCs/>
          <w:i/>
          <w:iCs/>
        </w:rPr>
        <w:t xml:space="preserve">Thématique : Appareils de levage </w:t>
      </w:r>
    </w:p>
    <w:p w14:paraId="1E698551" w14:textId="77777777" w:rsidR="00787966" w:rsidRPr="00334477" w:rsidRDefault="00787966" w:rsidP="00787966">
      <w:pPr>
        <w:jc w:val="both"/>
        <w:rPr>
          <w:sz w:val="20"/>
          <w:szCs w:val="20"/>
        </w:rPr>
      </w:pPr>
      <w:r w:rsidRPr="00334477">
        <w:rPr>
          <w:sz w:val="20"/>
          <w:szCs w:val="20"/>
        </w:rPr>
        <w:t>- Délibération n°36/CP du 23/02/1989, relative aux mesures particulières de sécurité applicables aux appareils de levage.</w:t>
      </w:r>
    </w:p>
    <w:p w14:paraId="512C353D" w14:textId="77777777" w:rsidR="00787966" w:rsidRPr="00334477" w:rsidRDefault="00787966" w:rsidP="00787966">
      <w:pPr>
        <w:jc w:val="both"/>
        <w:rPr>
          <w:sz w:val="20"/>
          <w:szCs w:val="20"/>
        </w:rPr>
      </w:pPr>
      <w:r w:rsidRPr="00334477">
        <w:rPr>
          <w:sz w:val="20"/>
          <w:szCs w:val="20"/>
        </w:rPr>
        <w:t>- Arrêté du haut-commissaire n°635 du 17/03/89 fixant les conditions de vérifications des appareils de levage autre que les ascenseurs et monte-charge.</w:t>
      </w:r>
    </w:p>
    <w:p w14:paraId="28034392" w14:textId="77777777" w:rsidR="00787966" w:rsidRPr="00334477" w:rsidRDefault="00787966" w:rsidP="00787966">
      <w:pPr>
        <w:jc w:val="both"/>
        <w:rPr>
          <w:sz w:val="20"/>
          <w:szCs w:val="20"/>
        </w:rPr>
      </w:pPr>
      <w:r w:rsidRPr="00334477">
        <w:rPr>
          <w:sz w:val="20"/>
          <w:szCs w:val="20"/>
        </w:rPr>
        <w:t>- Arrêté n°2012-605§GNC du 20/03/12 relatif aux conditions de vérification des appareils et accessoires de levage.</w:t>
      </w:r>
    </w:p>
    <w:p w14:paraId="20440CC9" w14:textId="77777777" w:rsidR="00787966" w:rsidRPr="00F01261" w:rsidRDefault="00787966" w:rsidP="00787966">
      <w:pPr>
        <w:jc w:val="both"/>
        <w:rPr>
          <w:b/>
          <w:bCs/>
          <w:i/>
          <w:iCs/>
        </w:rPr>
      </w:pPr>
      <w:r w:rsidRPr="00F01261">
        <w:rPr>
          <w:b/>
          <w:bCs/>
          <w:i/>
          <w:iCs/>
        </w:rPr>
        <w:t>Thématique : Électricité</w:t>
      </w:r>
    </w:p>
    <w:p w14:paraId="6DAB3F34" w14:textId="77777777" w:rsidR="00787966" w:rsidRPr="00334477" w:rsidRDefault="00787966" w:rsidP="00787966">
      <w:pPr>
        <w:jc w:val="both"/>
        <w:rPr>
          <w:sz w:val="20"/>
          <w:szCs w:val="20"/>
        </w:rPr>
      </w:pPr>
      <w:r w:rsidRPr="00334477">
        <w:rPr>
          <w:sz w:val="20"/>
          <w:szCs w:val="20"/>
        </w:rPr>
        <w:t>- Délibération n°51/CP du 10/05/1989, relative aux mesures particulières de protection des travailleurs dans les établissements qui mettent en œuvre des courants électriques.</w:t>
      </w:r>
    </w:p>
    <w:p w14:paraId="5DA492F8" w14:textId="77777777" w:rsidR="00787966" w:rsidRPr="00334477" w:rsidRDefault="00787966" w:rsidP="00787966">
      <w:pPr>
        <w:jc w:val="both"/>
        <w:rPr>
          <w:sz w:val="20"/>
          <w:szCs w:val="20"/>
        </w:rPr>
      </w:pPr>
      <w:r w:rsidRPr="00334477">
        <w:rPr>
          <w:sz w:val="20"/>
          <w:szCs w:val="20"/>
        </w:rPr>
        <w:t>- Arrêté n°1867 du 13/07/89 fixant la périodicité des vérifications des installations électriques.</w:t>
      </w:r>
    </w:p>
    <w:p w14:paraId="0DA70F49" w14:textId="77777777" w:rsidR="00787966" w:rsidRPr="00334477" w:rsidRDefault="00787966" w:rsidP="00787966">
      <w:pPr>
        <w:jc w:val="both"/>
        <w:rPr>
          <w:sz w:val="20"/>
          <w:szCs w:val="20"/>
        </w:rPr>
      </w:pPr>
      <w:r w:rsidRPr="00334477">
        <w:rPr>
          <w:sz w:val="20"/>
          <w:szCs w:val="20"/>
        </w:rPr>
        <w:t>- Arrêté n°1868 du 13/07/99 fixant le modèle du rapport des vérifications électriques prévu à l’article 54 de la délibération relative aux mesures particulières de protection des travailleurs dans les établissements qui mettent en œuvre des courants électriques.</w:t>
      </w:r>
    </w:p>
    <w:p w14:paraId="76831E7D" w14:textId="77777777" w:rsidR="00787966" w:rsidRDefault="00787966" w:rsidP="00787966">
      <w:pPr>
        <w:jc w:val="both"/>
      </w:pPr>
    </w:p>
    <w:p w14:paraId="5D02192B" w14:textId="77777777" w:rsidR="00787966" w:rsidRPr="00592287" w:rsidRDefault="00787966" w:rsidP="00787966">
      <w:pPr>
        <w:jc w:val="both"/>
        <w:rPr>
          <w:b/>
          <w:bCs/>
          <w:i/>
          <w:iCs/>
        </w:rPr>
      </w:pPr>
      <w:r w:rsidRPr="00592287">
        <w:rPr>
          <w:b/>
          <w:bCs/>
          <w:i/>
          <w:iCs/>
        </w:rPr>
        <w:lastRenderedPageBreak/>
        <w:t>Thématique : Amiante</w:t>
      </w:r>
    </w:p>
    <w:p w14:paraId="348C628F" w14:textId="77777777" w:rsidR="00787966" w:rsidRPr="00334477" w:rsidRDefault="00787966" w:rsidP="00787966">
      <w:pPr>
        <w:jc w:val="both"/>
        <w:rPr>
          <w:sz w:val="20"/>
          <w:szCs w:val="20"/>
        </w:rPr>
      </w:pPr>
      <w:r w:rsidRPr="00334477">
        <w:rPr>
          <w:sz w:val="20"/>
          <w:szCs w:val="20"/>
        </w:rPr>
        <w:t>- Délibération n°82 du 25/08/10 relative à la protection des travailleurs contre les poussières issues de terrains amiantifères dans les activités extractives, de bâtiments et de travaux publics.</w:t>
      </w:r>
    </w:p>
    <w:p w14:paraId="08ADDCEC" w14:textId="77777777" w:rsidR="00787966" w:rsidRPr="00334477" w:rsidRDefault="00787966" w:rsidP="00787966">
      <w:pPr>
        <w:jc w:val="both"/>
        <w:rPr>
          <w:sz w:val="20"/>
          <w:szCs w:val="20"/>
        </w:rPr>
      </w:pPr>
      <w:r w:rsidRPr="00334477">
        <w:rPr>
          <w:sz w:val="20"/>
          <w:szCs w:val="20"/>
        </w:rPr>
        <w:t>- Délibération n°211/CP du 15/10/97, relative à la protection des travailleurs contre les risques liés à l’inhalation de poussière d’amiante</w:t>
      </w:r>
    </w:p>
    <w:p w14:paraId="1100FC77" w14:textId="77777777" w:rsidR="00787966" w:rsidRPr="00334477" w:rsidRDefault="00787966" w:rsidP="00787966">
      <w:pPr>
        <w:jc w:val="both"/>
        <w:rPr>
          <w:sz w:val="20"/>
          <w:szCs w:val="20"/>
        </w:rPr>
      </w:pPr>
      <w:r w:rsidRPr="00334477">
        <w:rPr>
          <w:sz w:val="20"/>
          <w:szCs w:val="20"/>
        </w:rPr>
        <w:t>- Arrêté n°2007-767/GNC du 22/02/07 relatif à l’importation, l’utilisation, et la vente d’amiante sous toutes ses formes.</w:t>
      </w:r>
    </w:p>
    <w:p w14:paraId="6DE21394" w14:textId="77777777" w:rsidR="00787966" w:rsidRPr="00334477" w:rsidRDefault="00787966" w:rsidP="00787966">
      <w:pPr>
        <w:jc w:val="both"/>
        <w:rPr>
          <w:sz w:val="20"/>
          <w:szCs w:val="20"/>
        </w:rPr>
      </w:pPr>
      <w:r w:rsidRPr="00334477">
        <w:rPr>
          <w:sz w:val="20"/>
          <w:szCs w:val="20"/>
        </w:rPr>
        <w:t>- Arrêté n°2010-4553/GNC du 16/11/10 pris pour l’application de la délibération relative à la protection des travailleurs contre les poussières issues de terrains amiantifères dans les activités extractives, de bâtiment et de travaux publics</w:t>
      </w:r>
    </w:p>
    <w:p w14:paraId="1516175E" w14:textId="0A882B3D" w:rsidR="00787966" w:rsidRPr="00592287" w:rsidRDefault="00787966" w:rsidP="00787966">
      <w:pPr>
        <w:jc w:val="both"/>
        <w:rPr>
          <w:b/>
          <w:bCs/>
          <w:i/>
          <w:iCs/>
        </w:rPr>
      </w:pPr>
      <w:r w:rsidRPr="00592287">
        <w:rPr>
          <w:b/>
          <w:bCs/>
          <w:i/>
          <w:iCs/>
        </w:rPr>
        <w:t xml:space="preserve">Thématique : </w:t>
      </w:r>
      <w:r>
        <w:rPr>
          <w:b/>
          <w:bCs/>
          <w:i/>
          <w:iCs/>
        </w:rPr>
        <w:t xml:space="preserve">Règles </w:t>
      </w:r>
      <w:r w:rsidRPr="00592287">
        <w:rPr>
          <w:b/>
          <w:bCs/>
          <w:i/>
          <w:iCs/>
        </w:rPr>
        <w:t>Général</w:t>
      </w:r>
      <w:r>
        <w:rPr>
          <w:b/>
          <w:bCs/>
          <w:i/>
          <w:iCs/>
        </w:rPr>
        <w:t>es</w:t>
      </w:r>
    </w:p>
    <w:p w14:paraId="0B8B3BB5" w14:textId="77777777" w:rsidR="00787966" w:rsidRPr="00334477" w:rsidRDefault="00787966" w:rsidP="00787966">
      <w:pPr>
        <w:jc w:val="both"/>
        <w:rPr>
          <w:sz w:val="20"/>
          <w:szCs w:val="20"/>
        </w:rPr>
      </w:pPr>
      <w:r w:rsidRPr="00334477">
        <w:rPr>
          <w:sz w:val="20"/>
          <w:szCs w:val="20"/>
        </w:rPr>
        <w:t>- Délibération n°34/CP du 23/02/89, relative aux mesures générales en matière de sécurité et d’hygiène.</w:t>
      </w:r>
    </w:p>
    <w:p w14:paraId="777E37F6" w14:textId="77777777" w:rsidR="00787966" w:rsidRPr="00334477" w:rsidRDefault="00787966" w:rsidP="00787966">
      <w:pPr>
        <w:jc w:val="both"/>
        <w:rPr>
          <w:sz w:val="20"/>
          <w:szCs w:val="20"/>
        </w:rPr>
      </w:pPr>
      <w:r w:rsidRPr="00334477">
        <w:rPr>
          <w:sz w:val="20"/>
          <w:szCs w:val="20"/>
        </w:rPr>
        <w:t>- Arrêté n°3445-T du 30/08/95 portant application de l’article 19 de la délibération n°50/ CP du 10/05/89 relative à la médecine du travail modifié par la délibération n°432 du 03/11/93 et relatif aux boîtes de secours.</w:t>
      </w:r>
    </w:p>
    <w:p w14:paraId="4035D4D3" w14:textId="77777777" w:rsidR="00787966" w:rsidRPr="00334477" w:rsidRDefault="00787966" w:rsidP="00787966">
      <w:pPr>
        <w:jc w:val="both"/>
        <w:rPr>
          <w:sz w:val="20"/>
          <w:szCs w:val="20"/>
        </w:rPr>
      </w:pPr>
      <w:r w:rsidRPr="00334477">
        <w:rPr>
          <w:sz w:val="20"/>
          <w:szCs w:val="20"/>
        </w:rPr>
        <w:t>- Loi du pays n°2009-7 du 19 octobre 2009 relative à la santé et à la sécurité au travail et modifiant le code du travail de Nouvelle-Calédonie.</w:t>
      </w:r>
    </w:p>
    <w:p w14:paraId="6C327140" w14:textId="77777777" w:rsidR="00787966" w:rsidRPr="00592287" w:rsidRDefault="00787966" w:rsidP="00787966">
      <w:pPr>
        <w:jc w:val="both"/>
        <w:rPr>
          <w:b/>
          <w:bCs/>
          <w:i/>
          <w:iCs/>
        </w:rPr>
      </w:pPr>
      <w:r w:rsidRPr="00592287">
        <w:rPr>
          <w:b/>
          <w:bCs/>
          <w:i/>
          <w:iCs/>
        </w:rPr>
        <w:t>Thématique : Manutention</w:t>
      </w:r>
    </w:p>
    <w:p w14:paraId="662F92D8" w14:textId="77777777" w:rsidR="00787966" w:rsidRPr="00334477" w:rsidRDefault="00787966" w:rsidP="00787966">
      <w:pPr>
        <w:jc w:val="both"/>
        <w:rPr>
          <w:sz w:val="20"/>
          <w:szCs w:val="20"/>
        </w:rPr>
      </w:pPr>
      <w:r w:rsidRPr="00334477">
        <w:rPr>
          <w:sz w:val="20"/>
          <w:szCs w:val="20"/>
        </w:rPr>
        <w:t>- Arrêté n°2009-4271/GNC du 22 septembre 2009 relatif aux prescriptions minimales de sécurité et de santé concernant la manutention manuelle de charges comportant des risques, notamment dorsolombaires pour les travailleurs.</w:t>
      </w:r>
    </w:p>
    <w:p w14:paraId="4A214634" w14:textId="77777777" w:rsidR="00787966" w:rsidRPr="00592287" w:rsidRDefault="00787966" w:rsidP="00787966">
      <w:pPr>
        <w:jc w:val="both"/>
        <w:rPr>
          <w:b/>
          <w:bCs/>
          <w:i/>
          <w:iCs/>
        </w:rPr>
      </w:pPr>
      <w:r w:rsidRPr="00592287">
        <w:rPr>
          <w:b/>
          <w:bCs/>
          <w:i/>
          <w:iCs/>
        </w:rPr>
        <w:t>Thématique : Produits chimiques</w:t>
      </w:r>
    </w:p>
    <w:p w14:paraId="798F1BA5" w14:textId="77777777" w:rsidR="00787966" w:rsidRPr="00334477" w:rsidRDefault="00787966" w:rsidP="00787966">
      <w:pPr>
        <w:jc w:val="both"/>
        <w:rPr>
          <w:sz w:val="20"/>
          <w:szCs w:val="20"/>
        </w:rPr>
      </w:pPr>
      <w:r w:rsidRPr="00334477">
        <w:rPr>
          <w:sz w:val="20"/>
          <w:szCs w:val="20"/>
        </w:rPr>
        <w:t>- Délibération n°323/CP du 26/02/99, relative aux règles générales de prévention du risque chimique et à la fiche de données de sécurité.</w:t>
      </w:r>
    </w:p>
    <w:p w14:paraId="02247238" w14:textId="77777777" w:rsidR="00787966" w:rsidRPr="00592287" w:rsidRDefault="00787966" w:rsidP="00787966">
      <w:pPr>
        <w:jc w:val="both"/>
        <w:rPr>
          <w:b/>
          <w:bCs/>
          <w:i/>
          <w:iCs/>
        </w:rPr>
      </w:pPr>
      <w:r w:rsidRPr="00592287">
        <w:rPr>
          <w:b/>
          <w:bCs/>
          <w:i/>
          <w:iCs/>
        </w:rPr>
        <w:t>Thématique : Régime spécial</w:t>
      </w:r>
    </w:p>
    <w:p w14:paraId="4B3E89C3" w14:textId="77777777" w:rsidR="00787966" w:rsidRPr="00334477" w:rsidRDefault="00787966" w:rsidP="00787966">
      <w:pPr>
        <w:jc w:val="both"/>
        <w:rPr>
          <w:sz w:val="20"/>
          <w:szCs w:val="20"/>
        </w:rPr>
      </w:pPr>
      <w:r w:rsidRPr="00334477">
        <w:rPr>
          <w:sz w:val="20"/>
          <w:szCs w:val="20"/>
        </w:rPr>
        <w:t>- Arrêté n°0081-556/CG du 17/11/84 établissant la liste des activités particulièrement dangereuses ou nocives pouvant provoquer l’usure prématurée de l’organisme.</w:t>
      </w:r>
    </w:p>
    <w:p w14:paraId="01FC2C69" w14:textId="1F35A6C9" w:rsidR="00787966" w:rsidRPr="00592287" w:rsidRDefault="00787966" w:rsidP="00787966">
      <w:pPr>
        <w:jc w:val="both"/>
        <w:rPr>
          <w:b/>
          <w:bCs/>
          <w:i/>
          <w:iCs/>
        </w:rPr>
      </w:pPr>
      <w:r w:rsidRPr="00592287">
        <w:rPr>
          <w:b/>
          <w:bCs/>
          <w:i/>
          <w:iCs/>
        </w:rPr>
        <w:t>Thématique : spécifique</w:t>
      </w:r>
      <w:r>
        <w:rPr>
          <w:b/>
          <w:bCs/>
          <w:i/>
          <w:iCs/>
        </w:rPr>
        <w:t>s</w:t>
      </w:r>
      <w:r w:rsidRPr="00592287">
        <w:rPr>
          <w:b/>
          <w:bCs/>
          <w:i/>
          <w:iCs/>
        </w:rPr>
        <w:t xml:space="preserve"> au BTP</w:t>
      </w:r>
    </w:p>
    <w:p w14:paraId="424077C2" w14:textId="77777777" w:rsidR="00787966" w:rsidRPr="00334477" w:rsidRDefault="00787966" w:rsidP="00787966">
      <w:pPr>
        <w:jc w:val="both"/>
        <w:rPr>
          <w:sz w:val="20"/>
          <w:szCs w:val="20"/>
        </w:rPr>
      </w:pPr>
      <w:r w:rsidRPr="00334477">
        <w:rPr>
          <w:sz w:val="20"/>
          <w:szCs w:val="20"/>
        </w:rPr>
        <w:t>- Délibération n°35/CP du 23/02/89, relative aux mesures particulières de protection et de salubrité applicable aux établissements dont le personnel exécute des travaux de bâtiment, des travaux publics et tous autres travaux concernant les immeubles.</w:t>
      </w:r>
    </w:p>
    <w:p w14:paraId="3E3F2F7C" w14:textId="77777777" w:rsidR="00787966" w:rsidRPr="00334477" w:rsidRDefault="00787966" w:rsidP="00787966">
      <w:pPr>
        <w:jc w:val="both"/>
        <w:rPr>
          <w:sz w:val="20"/>
          <w:szCs w:val="20"/>
        </w:rPr>
      </w:pPr>
      <w:r w:rsidRPr="00334477">
        <w:rPr>
          <w:sz w:val="20"/>
          <w:szCs w:val="20"/>
        </w:rPr>
        <w:t>- Délibération n°207 relative à la santé sécurité sur les chantiers de bâtiments.</w:t>
      </w:r>
    </w:p>
    <w:p w14:paraId="190D8902" w14:textId="77777777" w:rsidR="00787966" w:rsidRPr="00592287" w:rsidRDefault="00787966" w:rsidP="00787966">
      <w:pPr>
        <w:jc w:val="both"/>
        <w:rPr>
          <w:b/>
          <w:bCs/>
          <w:i/>
          <w:iCs/>
        </w:rPr>
      </w:pPr>
      <w:r w:rsidRPr="00592287">
        <w:rPr>
          <w:b/>
          <w:bCs/>
          <w:i/>
          <w:iCs/>
        </w:rPr>
        <w:t>Thématique : Véhicules et engins</w:t>
      </w:r>
    </w:p>
    <w:p w14:paraId="374DC6DA" w14:textId="77777777" w:rsidR="00787966" w:rsidRPr="00334477" w:rsidRDefault="00787966" w:rsidP="00787966">
      <w:pPr>
        <w:jc w:val="both"/>
        <w:rPr>
          <w:sz w:val="20"/>
          <w:szCs w:val="20"/>
        </w:rPr>
      </w:pPr>
      <w:r w:rsidRPr="00334477">
        <w:rPr>
          <w:sz w:val="20"/>
          <w:szCs w:val="20"/>
        </w:rPr>
        <w:t>- Délibération n°56/CP du 10/05/89, relative aux mesures particulières de sécurité applicables aux véhicules, appareils et engins de toute nature mise à la disposition des travailleurs pour l’accomplissement de leurs tâches.</w:t>
      </w:r>
    </w:p>
    <w:p w14:paraId="3DD26AB8" w14:textId="77777777" w:rsidR="00787966" w:rsidRPr="00334477" w:rsidRDefault="00787966" w:rsidP="00787966">
      <w:pPr>
        <w:jc w:val="both"/>
        <w:rPr>
          <w:sz w:val="20"/>
          <w:szCs w:val="20"/>
        </w:rPr>
      </w:pPr>
      <w:r w:rsidRPr="00334477">
        <w:rPr>
          <w:sz w:val="20"/>
          <w:szCs w:val="20"/>
        </w:rPr>
        <w:t>- Délibération n°212/CP du 30 octobre 1992 fixant les caractéristiques et les conditions d’utilisation des pneumatiques susceptibles d’équiper les véhicules automobiles.</w:t>
      </w:r>
    </w:p>
    <w:p w14:paraId="4C74A9A8" w14:textId="4B2E3C2E" w:rsidR="001230FC" w:rsidRDefault="001230FC">
      <w:pPr>
        <w:rPr>
          <w:rFonts w:asciiTheme="majorHAnsi" w:eastAsiaTheme="majorEastAsia" w:hAnsiTheme="majorHAnsi" w:cstheme="majorBidi"/>
          <w:b/>
          <w:color w:val="3C9682"/>
          <w:sz w:val="24"/>
          <w:szCs w:val="24"/>
        </w:rPr>
      </w:pPr>
      <w:r>
        <w:br w:type="page"/>
      </w:r>
    </w:p>
    <w:p w14:paraId="47C78036" w14:textId="77777777" w:rsidR="00787966" w:rsidRDefault="00787966" w:rsidP="00334477">
      <w:pPr>
        <w:pStyle w:val="Titre3"/>
      </w:pPr>
    </w:p>
    <w:p w14:paraId="6F2D9A13" w14:textId="01007A9C" w:rsidR="00787966" w:rsidRDefault="00787966" w:rsidP="00334477">
      <w:pPr>
        <w:pStyle w:val="Titre3"/>
        <w:numPr>
          <w:ilvl w:val="0"/>
          <w:numId w:val="36"/>
        </w:numPr>
        <w:rPr>
          <w:bCs/>
        </w:rPr>
      </w:pPr>
      <w:bookmarkStart w:id="13" w:name="_Toc63837342"/>
      <w:r w:rsidRPr="00592287">
        <w:rPr>
          <w:bCs/>
        </w:rPr>
        <w:t>Protection de l’environnement</w:t>
      </w:r>
      <w:bookmarkEnd w:id="13"/>
      <w:r w:rsidRPr="00592287">
        <w:rPr>
          <w:bCs/>
        </w:rPr>
        <w:t xml:space="preserve"> </w:t>
      </w:r>
    </w:p>
    <w:p w14:paraId="0A6C675A" w14:textId="77777777" w:rsidR="00334477" w:rsidRPr="00334477" w:rsidRDefault="00334477" w:rsidP="00334477">
      <w:pPr>
        <w:rPr>
          <w:sz w:val="10"/>
          <w:szCs w:val="10"/>
        </w:rPr>
      </w:pPr>
    </w:p>
    <w:p w14:paraId="437CBC45" w14:textId="77777777" w:rsidR="00787966" w:rsidRPr="00592287" w:rsidRDefault="00787966" w:rsidP="00787966">
      <w:pPr>
        <w:jc w:val="both"/>
        <w:rPr>
          <w:b/>
          <w:bCs/>
          <w:i/>
          <w:iCs/>
        </w:rPr>
      </w:pPr>
      <w:r w:rsidRPr="00592287">
        <w:rPr>
          <w:b/>
          <w:bCs/>
          <w:i/>
          <w:iCs/>
        </w:rPr>
        <w:t>Thématique : Pollution des sols et des eaux</w:t>
      </w:r>
    </w:p>
    <w:p w14:paraId="234F762A" w14:textId="77777777" w:rsidR="00787966" w:rsidRPr="00334477" w:rsidRDefault="00787966" w:rsidP="00787966">
      <w:pPr>
        <w:jc w:val="both"/>
        <w:rPr>
          <w:sz w:val="20"/>
          <w:szCs w:val="20"/>
        </w:rPr>
      </w:pPr>
      <w:r w:rsidRPr="00334477">
        <w:rPr>
          <w:sz w:val="20"/>
          <w:szCs w:val="20"/>
        </w:rPr>
        <w:t xml:space="preserve">- Article L35-8 du code de la santé publique : tout déversement d'eaux usées, autres que domestiques, dans les égouts publics doit être préalablement autorisé par la collectivité à laquelle appartiennent les ouvrages qui seront empruntés par ces eaux usées avant de rejoindre le milieu naturel. </w:t>
      </w:r>
    </w:p>
    <w:p w14:paraId="3A74ED98" w14:textId="77777777" w:rsidR="00787966" w:rsidRPr="00334477" w:rsidRDefault="00787966" w:rsidP="00787966">
      <w:pPr>
        <w:jc w:val="both"/>
        <w:rPr>
          <w:sz w:val="20"/>
          <w:szCs w:val="20"/>
        </w:rPr>
      </w:pPr>
      <w:r w:rsidRPr="00334477">
        <w:rPr>
          <w:sz w:val="20"/>
          <w:szCs w:val="20"/>
        </w:rPr>
        <w:t xml:space="preserve"> - Décret n° 77-254 du 8 mars 1977 relatif à la réglementation du déversement des huiles et lubrifiants dans les eaux superficielles, souterraines et de mer</w:t>
      </w:r>
    </w:p>
    <w:p w14:paraId="32CBACDF" w14:textId="77777777" w:rsidR="00787966" w:rsidRPr="00334477" w:rsidRDefault="00787966" w:rsidP="00787966">
      <w:pPr>
        <w:jc w:val="both"/>
        <w:rPr>
          <w:sz w:val="20"/>
          <w:szCs w:val="20"/>
        </w:rPr>
      </w:pPr>
      <w:r w:rsidRPr="00334477">
        <w:rPr>
          <w:sz w:val="20"/>
          <w:szCs w:val="20"/>
        </w:rPr>
        <w:t xml:space="preserve"> - Décret n° 79-981 du 21 novembre 1979 portant sur la réglementation de la récupération des huiles usagées.</w:t>
      </w:r>
    </w:p>
    <w:p w14:paraId="4AB3B9E2" w14:textId="77777777" w:rsidR="00787966" w:rsidRPr="00F01261" w:rsidRDefault="00787966" w:rsidP="00787966">
      <w:pPr>
        <w:jc w:val="both"/>
        <w:rPr>
          <w:b/>
          <w:bCs/>
          <w:i/>
          <w:iCs/>
        </w:rPr>
      </w:pPr>
      <w:r w:rsidRPr="00F01261">
        <w:rPr>
          <w:b/>
          <w:bCs/>
          <w:i/>
          <w:iCs/>
        </w:rPr>
        <w:t xml:space="preserve">Thématique : Déchets </w:t>
      </w:r>
    </w:p>
    <w:p w14:paraId="6BEEE8E4" w14:textId="77777777" w:rsidR="00787966" w:rsidRPr="00334477" w:rsidRDefault="00787966" w:rsidP="00787966">
      <w:pPr>
        <w:jc w:val="both"/>
        <w:rPr>
          <w:sz w:val="20"/>
          <w:szCs w:val="20"/>
        </w:rPr>
      </w:pPr>
      <w:r w:rsidRPr="00334477">
        <w:rPr>
          <w:sz w:val="20"/>
          <w:szCs w:val="20"/>
        </w:rPr>
        <w:t xml:space="preserve">- Arrêté du 4 janvier 1985 relative au suivi des déchets </w:t>
      </w:r>
    </w:p>
    <w:p w14:paraId="47697235" w14:textId="77777777" w:rsidR="00787966" w:rsidRPr="00334477" w:rsidRDefault="00787966" w:rsidP="00787966">
      <w:pPr>
        <w:jc w:val="both"/>
        <w:rPr>
          <w:sz w:val="20"/>
          <w:szCs w:val="20"/>
        </w:rPr>
      </w:pPr>
      <w:r w:rsidRPr="00334477">
        <w:rPr>
          <w:sz w:val="20"/>
          <w:szCs w:val="20"/>
        </w:rPr>
        <w:t>- Loi n° 92-646 du 13 juillet 1992 (modifiant la loi n°75-633 du 15 juillet 1975 relative à l’élimination des déchets et à la récupération des matériaux</w:t>
      </w:r>
    </w:p>
    <w:p w14:paraId="334F2D00" w14:textId="77777777" w:rsidR="00787966" w:rsidRPr="00334477" w:rsidRDefault="00787966" w:rsidP="00787966">
      <w:pPr>
        <w:jc w:val="both"/>
        <w:rPr>
          <w:sz w:val="20"/>
          <w:szCs w:val="20"/>
        </w:rPr>
      </w:pPr>
      <w:r w:rsidRPr="00334477">
        <w:rPr>
          <w:sz w:val="20"/>
          <w:szCs w:val="20"/>
        </w:rPr>
        <w:t xml:space="preserve">- Décret n° 94-609 du 13 juillet 1994 portant application de la loi n°75-633 relative à l'élimination des déchets et à la récupération des matériaux et relatif, notamment, aux déchets d'emballage dont les détenteurs ne sont pas les ménages. </w:t>
      </w:r>
    </w:p>
    <w:p w14:paraId="7F7E395B" w14:textId="77777777" w:rsidR="00787966" w:rsidRPr="00334477" w:rsidRDefault="00787966" w:rsidP="00787966">
      <w:pPr>
        <w:jc w:val="both"/>
        <w:rPr>
          <w:sz w:val="20"/>
          <w:szCs w:val="20"/>
        </w:rPr>
      </w:pPr>
      <w:r w:rsidRPr="00334477">
        <w:rPr>
          <w:sz w:val="20"/>
          <w:szCs w:val="20"/>
        </w:rPr>
        <w:t>- Lois 61-842 du 2 août 1961 et 92-646 du 13 juillet 1992 relatives à l’élimination des déchets et à la récupération des matériaux portant sur l’interdiction de brûler les déchets sur les chantiers.</w:t>
      </w:r>
    </w:p>
    <w:p w14:paraId="286B4887" w14:textId="77777777" w:rsidR="00787966" w:rsidRPr="00334477" w:rsidRDefault="00787966" w:rsidP="00787966">
      <w:pPr>
        <w:jc w:val="both"/>
        <w:rPr>
          <w:sz w:val="20"/>
          <w:szCs w:val="20"/>
        </w:rPr>
      </w:pPr>
      <w:r w:rsidRPr="00334477">
        <w:rPr>
          <w:sz w:val="20"/>
          <w:szCs w:val="20"/>
        </w:rPr>
        <w:t>- Loi sur la transition énergétique a fixé pour objectif aux professionnels du bâtiment de valoriser au moins 70 % des </w:t>
      </w:r>
      <w:hyperlink r:id="rId46" w:tgtFrame="_blank" w:history="1">
        <w:r w:rsidRPr="00334477">
          <w:rPr>
            <w:sz w:val="20"/>
            <w:szCs w:val="20"/>
          </w:rPr>
          <w:t>déchets de chantier</w:t>
        </w:r>
      </w:hyperlink>
      <w:r w:rsidRPr="00334477">
        <w:rPr>
          <w:sz w:val="20"/>
          <w:szCs w:val="20"/>
        </w:rPr>
        <w:t> d’ici 2020</w:t>
      </w:r>
    </w:p>
    <w:p w14:paraId="36CA2F3F" w14:textId="77777777" w:rsidR="00787966" w:rsidRPr="00334477" w:rsidRDefault="00787966" w:rsidP="00787966">
      <w:pPr>
        <w:jc w:val="both"/>
        <w:rPr>
          <w:sz w:val="20"/>
          <w:szCs w:val="20"/>
        </w:rPr>
      </w:pPr>
      <w:r w:rsidRPr="00334477">
        <w:rPr>
          <w:sz w:val="20"/>
          <w:szCs w:val="20"/>
        </w:rPr>
        <w:t>- Loi n° 2020-105 du 10 février 2020 relative à la lutte contre le gaspillage et à l'économie circulaire</w:t>
      </w:r>
    </w:p>
    <w:p w14:paraId="05835351" w14:textId="77777777" w:rsidR="00787966" w:rsidRPr="00334477" w:rsidRDefault="00787966" w:rsidP="00787966">
      <w:pPr>
        <w:jc w:val="both"/>
        <w:rPr>
          <w:sz w:val="20"/>
          <w:szCs w:val="20"/>
        </w:rPr>
      </w:pPr>
      <w:r w:rsidRPr="00334477">
        <w:rPr>
          <w:sz w:val="20"/>
          <w:szCs w:val="20"/>
        </w:rPr>
        <w:t>- Décret n° 2011-610 du 31 mai 2011 relatif au diagnostic portant sur la gestion des déchets issus de la démolition de catégories de bâtiments</w:t>
      </w:r>
    </w:p>
    <w:p w14:paraId="1A1FEC39" w14:textId="77777777" w:rsidR="00787966" w:rsidRPr="00334477" w:rsidRDefault="00787966" w:rsidP="00787966">
      <w:pPr>
        <w:jc w:val="both"/>
        <w:rPr>
          <w:sz w:val="20"/>
          <w:szCs w:val="20"/>
        </w:rPr>
      </w:pPr>
      <w:r w:rsidRPr="00334477">
        <w:rPr>
          <w:sz w:val="20"/>
          <w:szCs w:val="20"/>
        </w:rPr>
        <w:t>- Article L541-2 du Code de l'environnement : SOSED - Schéma d’Organisation et de Suivi de l’Elimination des Déchets de chantier</w:t>
      </w:r>
    </w:p>
    <w:p w14:paraId="55B5F71C" w14:textId="77777777" w:rsidR="00787966" w:rsidRPr="00F01261" w:rsidRDefault="00787966" w:rsidP="00787966">
      <w:pPr>
        <w:jc w:val="both"/>
        <w:rPr>
          <w:b/>
          <w:bCs/>
          <w:i/>
          <w:iCs/>
        </w:rPr>
      </w:pPr>
      <w:r w:rsidRPr="00F01261">
        <w:rPr>
          <w:b/>
          <w:bCs/>
          <w:i/>
          <w:iCs/>
        </w:rPr>
        <w:t>Thématique : Protection de la biodiversité et des végétaux existants</w:t>
      </w:r>
    </w:p>
    <w:p w14:paraId="40D5D40C" w14:textId="77777777" w:rsidR="00787966" w:rsidRPr="00334477" w:rsidRDefault="00787966" w:rsidP="00787966">
      <w:pPr>
        <w:jc w:val="both"/>
        <w:rPr>
          <w:sz w:val="20"/>
          <w:szCs w:val="20"/>
        </w:rPr>
      </w:pPr>
      <w:r w:rsidRPr="00334477">
        <w:rPr>
          <w:sz w:val="20"/>
          <w:szCs w:val="20"/>
        </w:rPr>
        <w:t>- Décret n° 2002-895 du 15 mai 2002 relatif aux attributions du ministre de l'écologie et du développement durable.</w:t>
      </w:r>
    </w:p>
    <w:p w14:paraId="6634B942" w14:textId="77777777" w:rsidR="00787966" w:rsidRPr="00334477" w:rsidRDefault="00787966" w:rsidP="00787966">
      <w:pPr>
        <w:jc w:val="both"/>
        <w:rPr>
          <w:sz w:val="20"/>
          <w:szCs w:val="20"/>
        </w:rPr>
      </w:pPr>
      <w:r w:rsidRPr="00334477">
        <w:rPr>
          <w:sz w:val="20"/>
          <w:szCs w:val="20"/>
        </w:rPr>
        <w:t xml:space="preserve">- Décret n° 95-631 du 5 mai 1995 relatif à la conservation des habitats naturels et des habitats d'espèces sauvages d'intérêt communautaire. </w:t>
      </w:r>
    </w:p>
    <w:p w14:paraId="0FB3FE35" w14:textId="77777777" w:rsidR="00787966" w:rsidRPr="00334477" w:rsidRDefault="00787966" w:rsidP="00787966">
      <w:pPr>
        <w:jc w:val="both"/>
        <w:rPr>
          <w:sz w:val="20"/>
          <w:szCs w:val="20"/>
        </w:rPr>
      </w:pPr>
      <w:r w:rsidRPr="00334477">
        <w:rPr>
          <w:sz w:val="20"/>
          <w:szCs w:val="20"/>
        </w:rPr>
        <w:t xml:space="preserve">- Circulaire du Ministère de l'Environnement du 14 mai 1991 relative aux zones naturelles d'intérêt écologique, faunistique, et floristique. </w:t>
      </w:r>
    </w:p>
    <w:p w14:paraId="072BF9F2" w14:textId="684C2CC8" w:rsidR="00787966" w:rsidRPr="00334477" w:rsidRDefault="00787966" w:rsidP="00787966">
      <w:pPr>
        <w:jc w:val="both"/>
        <w:rPr>
          <w:sz w:val="20"/>
          <w:szCs w:val="20"/>
        </w:rPr>
      </w:pPr>
      <w:r w:rsidRPr="00334477">
        <w:rPr>
          <w:sz w:val="20"/>
          <w:szCs w:val="20"/>
        </w:rPr>
        <w:t>- Articles L122-1 à L122-3 du code de l’environnement, relatifs aux études d'impact des travaux et projets d'aménagement.</w:t>
      </w:r>
    </w:p>
    <w:p w14:paraId="310411F2" w14:textId="5D881E2C" w:rsidR="00722D27" w:rsidRPr="00F01261" w:rsidRDefault="00722D27" w:rsidP="00722D27">
      <w:pPr>
        <w:jc w:val="both"/>
        <w:rPr>
          <w:b/>
          <w:bCs/>
          <w:i/>
          <w:iCs/>
        </w:rPr>
      </w:pPr>
      <w:r w:rsidRPr="00F01261">
        <w:rPr>
          <w:b/>
          <w:bCs/>
          <w:i/>
          <w:iCs/>
        </w:rPr>
        <w:t xml:space="preserve">Thématique : </w:t>
      </w:r>
      <w:r>
        <w:rPr>
          <w:b/>
          <w:bCs/>
          <w:i/>
          <w:iCs/>
        </w:rPr>
        <w:t>Risque lié</w:t>
      </w:r>
      <w:r w:rsidR="002425F2">
        <w:rPr>
          <w:b/>
          <w:bCs/>
          <w:i/>
          <w:iCs/>
        </w:rPr>
        <w:t>s</w:t>
      </w:r>
      <w:r>
        <w:rPr>
          <w:b/>
          <w:bCs/>
          <w:i/>
          <w:iCs/>
        </w:rPr>
        <w:t xml:space="preserve"> au plomb</w:t>
      </w:r>
    </w:p>
    <w:p w14:paraId="04313D45" w14:textId="562C3013" w:rsidR="00722D27" w:rsidRPr="00334477" w:rsidRDefault="00722D27" w:rsidP="00722D27">
      <w:pPr>
        <w:jc w:val="both"/>
        <w:rPr>
          <w:sz w:val="20"/>
          <w:szCs w:val="20"/>
        </w:rPr>
      </w:pPr>
      <w:r w:rsidRPr="00334477">
        <w:rPr>
          <w:sz w:val="20"/>
          <w:szCs w:val="20"/>
        </w:rPr>
        <w:t xml:space="preserve">- </w:t>
      </w:r>
      <w:r>
        <w:rPr>
          <w:sz w:val="20"/>
          <w:szCs w:val="20"/>
        </w:rPr>
        <w:t>Organisation des chantiers patrimoniaux en présence et avec maintien du plomb</w:t>
      </w:r>
    </w:p>
    <w:p w14:paraId="3D205F5A" w14:textId="30471833" w:rsidR="00787966" w:rsidRPr="00913F3B" w:rsidRDefault="00722D27" w:rsidP="00722D27">
      <w:pPr>
        <w:jc w:val="both"/>
      </w:pPr>
      <w:r w:rsidRPr="00334477">
        <w:rPr>
          <w:sz w:val="20"/>
          <w:szCs w:val="20"/>
        </w:rPr>
        <w:t xml:space="preserve">- </w:t>
      </w:r>
      <w:r>
        <w:rPr>
          <w:sz w:val="20"/>
          <w:szCs w:val="20"/>
        </w:rPr>
        <w:t xml:space="preserve">Recommandations ED-6374 </w:t>
      </w:r>
      <w:r w:rsidR="00EA4464">
        <w:rPr>
          <w:sz w:val="20"/>
          <w:szCs w:val="20"/>
        </w:rPr>
        <w:t xml:space="preserve">de l’INRS </w:t>
      </w:r>
      <w:r>
        <w:rPr>
          <w:sz w:val="20"/>
          <w:szCs w:val="20"/>
        </w:rPr>
        <w:t>Intervention</w:t>
      </w:r>
      <w:r w:rsidR="00EA4464">
        <w:rPr>
          <w:sz w:val="20"/>
          <w:szCs w:val="20"/>
        </w:rPr>
        <w:t>s</w:t>
      </w:r>
      <w:r>
        <w:rPr>
          <w:sz w:val="20"/>
          <w:szCs w:val="20"/>
        </w:rPr>
        <w:t xml:space="preserve"> sur les peintures contenant du plomb</w:t>
      </w:r>
    </w:p>
    <w:p w14:paraId="29D39303" w14:textId="77777777" w:rsidR="00787966" w:rsidRPr="00BF0F0D" w:rsidRDefault="00787966" w:rsidP="005B4689">
      <w:pPr>
        <w:tabs>
          <w:tab w:val="left" w:pos="2976"/>
        </w:tabs>
        <w:rPr>
          <w:b/>
          <w:bCs/>
        </w:rPr>
      </w:pPr>
    </w:p>
    <w:sectPr w:rsidR="00787966" w:rsidRPr="00BF0F0D" w:rsidSect="00DE0B11">
      <w:headerReference w:type="default" r:id="rId47"/>
      <w:footerReference w:type="default" r:id="rId48"/>
      <w:pgSz w:w="11906" w:h="16838"/>
      <w:pgMar w:top="1546" w:right="720" w:bottom="720" w:left="720"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A7A8EC" w14:textId="77777777" w:rsidR="007B27CC" w:rsidRDefault="007B27CC" w:rsidP="00D362FA">
      <w:pPr>
        <w:spacing w:after="0" w:line="240" w:lineRule="auto"/>
      </w:pPr>
      <w:r>
        <w:separator/>
      </w:r>
    </w:p>
  </w:endnote>
  <w:endnote w:type="continuationSeparator" w:id="0">
    <w:p w14:paraId="50643A94" w14:textId="77777777" w:rsidR="007B27CC" w:rsidRDefault="007B27CC" w:rsidP="00D3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ant Garde">
    <w:altName w:val="Century Gothic"/>
    <w:panose1 w:val="00000000000000000000"/>
    <w:charset w:val="00"/>
    <w:family w:val="auto"/>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Helvetica">
    <w:panose1 w:val="020B05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63885" w14:textId="5655A6E8" w:rsidR="00AD1290" w:rsidRDefault="00AD1290" w:rsidP="00654EA5">
    <w:pPr>
      <w:pStyle w:val="Pieddepage"/>
      <w:pBdr>
        <w:top w:val="single" w:sz="4" w:space="1" w:color="auto"/>
      </w:pBdr>
      <w:rPr>
        <w:rFonts w:ascii="Arial" w:hAnsi="Arial" w:cs="Arial"/>
        <w:sz w:val="18"/>
        <w:szCs w:val="18"/>
      </w:rPr>
    </w:pPr>
    <w:r w:rsidRPr="00BE0024">
      <w:rPr>
        <w:rFonts w:ascii="Arial" w:hAnsi="Arial" w:cs="Arial"/>
        <w:sz w:val="18"/>
        <w:szCs w:val="18"/>
      </w:rPr>
      <w:tab/>
      <w:t>Notice chantier à faibles nuisances</w:t>
    </w:r>
    <w:r w:rsidRPr="00BE0024">
      <w:rPr>
        <w:rFonts w:ascii="Arial" w:hAnsi="Arial" w:cs="Arial"/>
        <w:sz w:val="18"/>
        <w:szCs w:val="18"/>
      </w:rPr>
      <w:tab/>
    </w:r>
  </w:p>
  <w:p w14:paraId="060E70FF" w14:textId="77777777" w:rsidR="00AD1290" w:rsidRPr="00BE0024" w:rsidRDefault="00AD1290" w:rsidP="00654EA5">
    <w:pPr>
      <w:pStyle w:val="Pieddepage"/>
      <w:pBdr>
        <w:top w:val="single" w:sz="4" w:space="1" w:color="auto"/>
      </w:pBdr>
      <w:rPr>
        <w:rFonts w:ascii="Arial" w:hAnsi="Arial" w:cs="Arial"/>
        <w:sz w:val="18"/>
        <w:szCs w:val="18"/>
      </w:rPr>
    </w:pPr>
  </w:p>
  <w:p w14:paraId="28A32D1F" w14:textId="77777777" w:rsidR="00AD1290" w:rsidRDefault="00AD129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D9D9D9" w:themeColor="background1" w:themeShade="D9"/>
      </w:rPr>
      <w:id w:val="535937108"/>
      <w:docPartObj>
        <w:docPartGallery w:val="Page Numbers (Bottom of Page)"/>
        <w:docPartUnique/>
      </w:docPartObj>
    </w:sdtPr>
    <w:sdtEndPr/>
    <w:sdtContent>
      <w:p w14:paraId="12257D2B" w14:textId="36C0B0CB" w:rsidR="00AD1290" w:rsidRPr="009A2A51" w:rsidRDefault="00241C96" w:rsidP="00095627">
        <w:pPr>
          <w:pStyle w:val="Pieddepage"/>
          <w:jc w:val="center"/>
          <w:rPr>
            <w:color w:val="D9D9D9" w:themeColor="background1" w:themeShade="D9"/>
          </w:rPr>
        </w:pPr>
        <w:r>
          <w:rPr>
            <w:color w:val="D9D9D9" w:themeColor="background1" w:themeShade="D9"/>
          </w:rPr>
          <w:t>Charte</w:t>
        </w:r>
        <w:r w:rsidR="00AD1290" w:rsidRPr="009A2A51">
          <w:rPr>
            <w:rFonts w:ascii="Arial" w:hAnsi="Arial" w:cs="Arial"/>
            <w:color w:val="D9D9D9" w:themeColor="background1" w:themeShade="D9"/>
            <w:sz w:val="18"/>
            <w:szCs w:val="18"/>
          </w:rPr>
          <w:t xml:space="preserve"> chantier à faibles nuisances</w:t>
        </w:r>
        <w:r w:rsidR="00AD1290" w:rsidRPr="009A2A51">
          <w:rPr>
            <w:rFonts w:ascii="Arial" w:hAnsi="Arial" w:cs="Arial"/>
            <w:color w:val="D9D9D9" w:themeColor="background1" w:themeShade="D9"/>
            <w:sz w:val="18"/>
            <w:szCs w:val="18"/>
          </w:rPr>
          <w:tab/>
          <w:t xml:space="preserve">                          version : </w:t>
        </w:r>
        <w:r>
          <w:rPr>
            <w:rFonts w:ascii="Arial" w:hAnsi="Arial" w:cs="Arial"/>
            <w:color w:val="D9D9D9" w:themeColor="background1" w:themeShade="D9"/>
            <w:sz w:val="18"/>
            <w:szCs w:val="18"/>
          </w:rPr>
          <w:t>17/01/2022</w:t>
        </w:r>
        <w:r>
          <w:rPr>
            <w:rFonts w:ascii="Arial" w:hAnsi="Arial" w:cs="Arial"/>
            <w:color w:val="D9D9D9" w:themeColor="background1" w:themeShade="D9"/>
            <w:sz w:val="18"/>
            <w:szCs w:val="18"/>
          </w:rPr>
          <w:tab/>
        </w:r>
        <w:r w:rsidR="00AD1290" w:rsidRPr="009A2A51">
          <w:rPr>
            <w:rFonts w:ascii="Arial" w:hAnsi="Arial" w:cs="Arial"/>
            <w:color w:val="D9D9D9" w:themeColor="background1" w:themeShade="D9"/>
            <w:sz w:val="18"/>
            <w:szCs w:val="18"/>
          </w:rPr>
          <w:t xml:space="preserve">                                </w:t>
        </w:r>
        <w:r w:rsidR="00AD1290" w:rsidRPr="009A2A51">
          <w:rPr>
            <w:color w:val="D9D9D9" w:themeColor="background1" w:themeShade="D9"/>
          </w:rPr>
          <w:fldChar w:fldCharType="begin"/>
        </w:r>
        <w:r w:rsidR="00AD1290" w:rsidRPr="009A2A51">
          <w:rPr>
            <w:color w:val="D9D9D9" w:themeColor="background1" w:themeShade="D9"/>
          </w:rPr>
          <w:instrText>PAGE   \* MERGEFORMAT</w:instrText>
        </w:r>
        <w:r w:rsidR="00AD1290" w:rsidRPr="009A2A51">
          <w:rPr>
            <w:color w:val="D9D9D9" w:themeColor="background1" w:themeShade="D9"/>
          </w:rPr>
          <w:fldChar w:fldCharType="separate"/>
        </w:r>
        <w:r w:rsidR="00734F8E">
          <w:rPr>
            <w:noProof/>
            <w:color w:val="D9D9D9" w:themeColor="background1" w:themeShade="D9"/>
          </w:rPr>
          <w:t>37</w:t>
        </w:r>
        <w:r w:rsidR="00AD1290" w:rsidRPr="009A2A51">
          <w:rPr>
            <w:color w:val="D9D9D9" w:themeColor="background1" w:themeShade="D9"/>
          </w:rPr>
          <w:fldChar w:fldCharType="end"/>
        </w:r>
      </w:p>
    </w:sdtContent>
  </w:sdt>
  <w:p w14:paraId="673331A4" w14:textId="39F1F3DF" w:rsidR="00AD1290" w:rsidRDefault="00AD1290">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0C2E51" w14:textId="77777777" w:rsidR="007B27CC" w:rsidRDefault="007B27CC" w:rsidP="00D362FA">
      <w:pPr>
        <w:spacing w:after="0" w:line="240" w:lineRule="auto"/>
      </w:pPr>
      <w:r>
        <w:separator/>
      </w:r>
    </w:p>
  </w:footnote>
  <w:footnote w:type="continuationSeparator" w:id="0">
    <w:p w14:paraId="50DA16E1" w14:textId="77777777" w:rsidR="007B27CC" w:rsidRDefault="007B27CC" w:rsidP="00D362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57C7B" w14:textId="2E34DECE" w:rsidR="00AD1290" w:rsidRDefault="00AD1290" w:rsidP="00654EA5">
    <w:pPr>
      <w:pStyle w:val="En-tt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30FA0" w14:textId="06094023" w:rsidR="00AD1290" w:rsidRDefault="00AD1290" w:rsidP="00CE05D4">
    <w:pPr>
      <w:pStyle w:val="En-tte"/>
      <w:tabs>
        <w:tab w:val="clear" w:pos="4536"/>
        <w:tab w:val="clear" w:pos="9072"/>
        <w:tab w:val="left" w:pos="2360"/>
      </w:tabs>
    </w:pPr>
    <w:r>
      <w:rPr>
        <w:rFonts w:ascii="Arial" w:hAnsi="Arial" w:cs="Arial"/>
        <w:b/>
        <w:noProof/>
        <w:color w:val="FF0000"/>
        <w:sz w:val="24"/>
        <w:szCs w:val="24"/>
        <w:lang w:eastAsia="fr-FR"/>
      </w:rPr>
      <w:drawing>
        <wp:anchor distT="0" distB="0" distL="114300" distR="114300" simplePos="0" relativeHeight="251668480" behindDoc="1" locked="0" layoutInCell="1" allowOverlap="1" wp14:anchorId="223EE555" wp14:editId="2F3BECDE">
          <wp:simplePos x="0" y="0"/>
          <wp:positionH relativeFrom="column">
            <wp:posOffset>57150</wp:posOffset>
          </wp:positionH>
          <wp:positionV relativeFrom="paragraph">
            <wp:posOffset>-354330</wp:posOffset>
          </wp:positionV>
          <wp:extent cx="790575" cy="767585"/>
          <wp:effectExtent l="0" t="0" r="0" b="0"/>
          <wp:wrapNone/>
          <wp:docPr id="936931278" name="Image 936931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dex.jpg"/>
                  <pic:cNvPicPr/>
                </pic:nvPicPr>
                <pic:blipFill>
                  <a:blip r:embed="rId1">
                    <a:extLst>
                      <a:ext uri="{28A0092B-C50C-407E-A947-70E740481C1C}">
                        <a14:useLocalDpi xmlns:a14="http://schemas.microsoft.com/office/drawing/2010/main" val="0"/>
                      </a:ext>
                    </a:extLst>
                  </a:blip>
                  <a:stretch>
                    <a:fillRect/>
                  </a:stretch>
                </pic:blipFill>
                <pic:spPr>
                  <a:xfrm>
                    <a:off x="0" y="0"/>
                    <a:ext cx="790575" cy="767585"/>
                  </a:xfrm>
                  <a:prstGeom prst="rect">
                    <a:avLst/>
                  </a:prstGeom>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9F6D3E"/>
    <w:multiLevelType w:val="hybridMultilevel"/>
    <w:tmpl w:val="5D5041EE"/>
    <w:lvl w:ilvl="0" w:tplc="040C000B">
      <w:start w:val="1"/>
      <w:numFmt w:val="bullet"/>
      <w:lvlText w:val=""/>
      <w:lvlJc w:val="left"/>
      <w:pPr>
        <w:ind w:left="644" w:hanging="360"/>
      </w:pPr>
      <w:rPr>
        <w:rFonts w:ascii="Wingdings" w:hAnsi="Wingdings"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 w15:restartNumberingAfterBreak="0">
    <w:nsid w:val="09430D2A"/>
    <w:multiLevelType w:val="hybridMultilevel"/>
    <w:tmpl w:val="699AAF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9F0758C"/>
    <w:multiLevelType w:val="hybridMultilevel"/>
    <w:tmpl w:val="7E948D7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7763C68"/>
    <w:multiLevelType w:val="hybridMultilevel"/>
    <w:tmpl w:val="66D0CF5E"/>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4" w15:restartNumberingAfterBreak="0">
    <w:nsid w:val="1B9A10C8"/>
    <w:multiLevelType w:val="hybridMultilevel"/>
    <w:tmpl w:val="05B2E5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DD24DF"/>
    <w:multiLevelType w:val="hybridMultilevel"/>
    <w:tmpl w:val="55A64146"/>
    <w:lvl w:ilvl="0" w:tplc="040C000B">
      <w:start w:val="1"/>
      <w:numFmt w:val="bullet"/>
      <w:lvlText w:val=""/>
      <w:lvlJc w:val="left"/>
      <w:pPr>
        <w:ind w:left="720" w:hanging="360"/>
      </w:pPr>
      <w:rPr>
        <w:rFonts w:ascii="Wingdings" w:hAnsi="Wingdings" w:hint="default"/>
      </w:rPr>
    </w:lvl>
    <w:lvl w:ilvl="1" w:tplc="040C0001">
      <w:start w:val="1"/>
      <w:numFmt w:val="bullet"/>
      <w:lvlText w:val=""/>
      <w:lvlJc w:val="left"/>
      <w:pPr>
        <w:ind w:left="1494"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C9824A9"/>
    <w:multiLevelType w:val="hybridMultilevel"/>
    <w:tmpl w:val="97BC737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7B0526A"/>
    <w:multiLevelType w:val="hybridMultilevel"/>
    <w:tmpl w:val="C9BE04A0"/>
    <w:lvl w:ilvl="0" w:tplc="040C0003">
      <w:start w:val="1"/>
      <w:numFmt w:val="bullet"/>
      <w:lvlText w:val="o"/>
      <w:lvlJc w:val="left"/>
      <w:pPr>
        <w:ind w:left="1429" w:hanging="360"/>
      </w:pPr>
      <w:rPr>
        <w:rFonts w:ascii="Courier New" w:hAnsi="Courier New" w:cs="Courier New"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8" w15:restartNumberingAfterBreak="0">
    <w:nsid w:val="281F6AD6"/>
    <w:multiLevelType w:val="hybridMultilevel"/>
    <w:tmpl w:val="CDB2E19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9154645"/>
    <w:multiLevelType w:val="hybridMultilevel"/>
    <w:tmpl w:val="345ADB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CE2690"/>
    <w:multiLevelType w:val="hybridMultilevel"/>
    <w:tmpl w:val="2B744536"/>
    <w:lvl w:ilvl="0" w:tplc="040C000B">
      <w:start w:val="1"/>
      <w:numFmt w:val="bullet"/>
      <w:lvlText w:val=""/>
      <w:lvlJc w:val="left"/>
      <w:pPr>
        <w:tabs>
          <w:tab w:val="num" w:pos="720"/>
        </w:tabs>
        <w:ind w:left="720" w:hanging="360"/>
      </w:pPr>
      <w:rPr>
        <w:rFonts w:ascii="Wingdings" w:hAnsi="Wingdings" w:hint="default"/>
      </w:rPr>
    </w:lvl>
    <w:lvl w:ilvl="1" w:tplc="0003040C" w:tentative="1">
      <w:start w:val="1"/>
      <w:numFmt w:val="bullet"/>
      <w:lvlText w:val="o"/>
      <w:lvlJc w:val="left"/>
      <w:pPr>
        <w:tabs>
          <w:tab w:val="num" w:pos="1440"/>
        </w:tabs>
        <w:ind w:left="1440" w:hanging="360"/>
      </w:pPr>
      <w:rPr>
        <w:rFonts w:ascii="Courier New" w:hAnsi="Courier New" w:hint="default"/>
      </w:rPr>
    </w:lvl>
    <w:lvl w:ilvl="2" w:tplc="0005040C" w:tentative="1">
      <w:start w:val="1"/>
      <w:numFmt w:val="bullet"/>
      <w:lvlText w:val=""/>
      <w:lvlJc w:val="left"/>
      <w:pPr>
        <w:tabs>
          <w:tab w:val="num" w:pos="2160"/>
        </w:tabs>
        <w:ind w:left="2160" w:hanging="360"/>
      </w:pPr>
      <w:rPr>
        <w:rFonts w:ascii="Wingdings" w:hAnsi="Wingdings" w:hint="default"/>
      </w:rPr>
    </w:lvl>
    <w:lvl w:ilvl="3" w:tplc="0001040C" w:tentative="1">
      <w:start w:val="1"/>
      <w:numFmt w:val="bullet"/>
      <w:lvlText w:val=""/>
      <w:lvlJc w:val="left"/>
      <w:pPr>
        <w:tabs>
          <w:tab w:val="num" w:pos="2880"/>
        </w:tabs>
        <w:ind w:left="2880" w:hanging="360"/>
      </w:pPr>
      <w:rPr>
        <w:rFonts w:ascii="Symbol" w:hAnsi="Symbol" w:hint="default"/>
      </w:rPr>
    </w:lvl>
    <w:lvl w:ilvl="4" w:tplc="0003040C" w:tentative="1">
      <w:start w:val="1"/>
      <w:numFmt w:val="bullet"/>
      <w:lvlText w:val="o"/>
      <w:lvlJc w:val="left"/>
      <w:pPr>
        <w:tabs>
          <w:tab w:val="num" w:pos="3600"/>
        </w:tabs>
        <w:ind w:left="3600" w:hanging="360"/>
      </w:pPr>
      <w:rPr>
        <w:rFonts w:ascii="Courier New" w:hAnsi="Courier New" w:hint="default"/>
      </w:rPr>
    </w:lvl>
    <w:lvl w:ilvl="5" w:tplc="0005040C" w:tentative="1">
      <w:start w:val="1"/>
      <w:numFmt w:val="bullet"/>
      <w:lvlText w:val=""/>
      <w:lvlJc w:val="left"/>
      <w:pPr>
        <w:tabs>
          <w:tab w:val="num" w:pos="4320"/>
        </w:tabs>
        <w:ind w:left="4320" w:hanging="360"/>
      </w:pPr>
      <w:rPr>
        <w:rFonts w:ascii="Wingdings" w:hAnsi="Wingdings" w:hint="default"/>
      </w:rPr>
    </w:lvl>
    <w:lvl w:ilvl="6" w:tplc="0001040C" w:tentative="1">
      <w:start w:val="1"/>
      <w:numFmt w:val="bullet"/>
      <w:lvlText w:val=""/>
      <w:lvlJc w:val="left"/>
      <w:pPr>
        <w:tabs>
          <w:tab w:val="num" w:pos="5040"/>
        </w:tabs>
        <w:ind w:left="5040" w:hanging="360"/>
      </w:pPr>
      <w:rPr>
        <w:rFonts w:ascii="Symbol" w:hAnsi="Symbol" w:hint="default"/>
      </w:rPr>
    </w:lvl>
    <w:lvl w:ilvl="7" w:tplc="0003040C" w:tentative="1">
      <w:start w:val="1"/>
      <w:numFmt w:val="bullet"/>
      <w:lvlText w:val="o"/>
      <w:lvlJc w:val="left"/>
      <w:pPr>
        <w:tabs>
          <w:tab w:val="num" w:pos="5760"/>
        </w:tabs>
        <w:ind w:left="5760" w:hanging="360"/>
      </w:pPr>
      <w:rPr>
        <w:rFonts w:ascii="Courier New" w:hAnsi="Courier New" w:hint="default"/>
      </w:rPr>
    </w:lvl>
    <w:lvl w:ilvl="8" w:tplc="0005040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F980FC7"/>
    <w:multiLevelType w:val="hybridMultilevel"/>
    <w:tmpl w:val="F8E6550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00A2AAB"/>
    <w:multiLevelType w:val="hybridMultilevel"/>
    <w:tmpl w:val="34143552"/>
    <w:lvl w:ilvl="0" w:tplc="040C000B">
      <w:start w:val="1"/>
      <w:numFmt w:val="bullet"/>
      <w:lvlText w:val=""/>
      <w:lvlJc w:val="left"/>
      <w:pPr>
        <w:ind w:left="720" w:hanging="360"/>
      </w:pPr>
      <w:rPr>
        <w:rFonts w:ascii="Wingdings" w:hAnsi="Wingdings" w:hint="default"/>
      </w:rPr>
    </w:lvl>
    <w:lvl w:ilvl="1" w:tplc="040C000B">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0D1023C"/>
    <w:multiLevelType w:val="hybridMultilevel"/>
    <w:tmpl w:val="DEF05264"/>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328F5B82"/>
    <w:multiLevelType w:val="hybridMultilevel"/>
    <w:tmpl w:val="AA30A75A"/>
    <w:lvl w:ilvl="0" w:tplc="040C000B">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5" w15:restartNumberingAfterBreak="0">
    <w:nsid w:val="34B074DE"/>
    <w:multiLevelType w:val="hybridMultilevel"/>
    <w:tmpl w:val="7BD045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8863A58"/>
    <w:multiLevelType w:val="hybridMultilevel"/>
    <w:tmpl w:val="19181404"/>
    <w:lvl w:ilvl="0" w:tplc="040C0005">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7" w15:restartNumberingAfterBreak="0">
    <w:nsid w:val="398C5DEA"/>
    <w:multiLevelType w:val="hybridMultilevel"/>
    <w:tmpl w:val="2C72A000"/>
    <w:lvl w:ilvl="0" w:tplc="CCC89CD8">
      <w:start w:val="1"/>
      <w:numFmt w:val="bullet"/>
      <w:lvlText w:val="•"/>
      <w:lvlJc w:val="left"/>
      <w:pPr>
        <w:tabs>
          <w:tab w:val="num" w:pos="720"/>
        </w:tabs>
        <w:ind w:left="720" w:hanging="360"/>
      </w:pPr>
      <w:rPr>
        <w:rFonts w:ascii="Arial" w:hAnsi="Arial" w:hint="default"/>
      </w:rPr>
    </w:lvl>
    <w:lvl w:ilvl="1" w:tplc="B7329B8C" w:tentative="1">
      <w:start w:val="1"/>
      <w:numFmt w:val="bullet"/>
      <w:lvlText w:val="•"/>
      <w:lvlJc w:val="left"/>
      <w:pPr>
        <w:tabs>
          <w:tab w:val="num" w:pos="1440"/>
        </w:tabs>
        <w:ind w:left="1440" w:hanging="360"/>
      </w:pPr>
      <w:rPr>
        <w:rFonts w:ascii="Arial" w:hAnsi="Arial" w:hint="default"/>
      </w:rPr>
    </w:lvl>
    <w:lvl w:ilvl="2" w:tplc="BC7EC064" w:tentative="1">
      <w:start w:val="1"/>
      <w:numFmt w:val="bullet"/>
      <w:lvlText w:val="•"/>
      <w:lvlJc w:val="left"/>
      <w:pPr>
        <w:tabs>
          <w:tab w:val="num" w:pos="2160"/>
        </w:tabs>
        <w:ind w:left="2160" w:hanging="360"/>
      </w:pPr>
      <w:rPr>
        <w:rFonts w:ascii="Arial" w:hAnsi="Arial" w:hint="default"/>
      </w:rPr>
    </w:lvl>
    <w:lvl w:ilvl="3" w:tplc="5D701222" w:tentative="1">
      <w:start w:val="1"/>
      <w:numFmt w:val="bullet"/>
      <w:lvlText w:val="•"/>
      <w:lvlJc w:val="left"/>
      <w:pPr>
        <w:tabs>
          <w:tab w:val="num" w:pos="2880"/>
        </w:tabs>
        <w:ind w:left="2880" w:hanging="360"/>
      </w:pPr>
      <w:rPr>
        <w:rFonts w:ascii="Arial" w:hAnsi="Arial" w:hint="default"/>
      </w:rPr>
    </w:lvl>
    <w:lvl w:ilvl="4" w:tplc="07105FE8" w:tentative="1">
      <w:start w:val="1"/>
      <w:numFmt w:val="bullet"/>
      <w:lvlText w:val="•"/>
      <w:lvlJc w:val="left"/>
      <w:pPr>
        <w:tabs>
          <w:tab w:val="num" w:pos="3600"/>
        </w:tabs>
        <w:ind w:left="3600" w:hanging="360"/>
      </w:pPr>
      <w:rPr>
        <w:rFonts w:ascii="Arial" w:hAnsi="Arial" w:hint="default"/>
      </w:rPr>
    </w:lvl>
    <w:lvl w:ilvl="5" w:tplc="9D6CCEB4" w:tentative="1">
      <w:start w:val="1"/>
      <w:numFmt w:val="bullet"/>
      <w:lvlText w:val="•"/>
      <w:lvlJc w:val="left"/>
      <w:pPr>
        <w:tabs>
          <w:tab w:val="num" w:pos="4320"/>
        </w:tabs>
        <w:ind w:left="4320" w:hanging="360"/>
      </w:pPr>
      <w:rPr>
        <w:rFonts w:ascii="Arial" w:hAnsi="Arial" w:hint="default"/>
      </w:rPr>
    </w:lvl>
    <w:lvl w:ilvl="6" w:tplc="6666B5DC" w:tentative="1">
      <w:start w:val="1"/>
      <w:numFmt w:val="bullet"/>
      <w:lvlText w:val="•"/>
      <w:lvlJc w:val="left"/>
      <w:pPr>
        <w:tabs>
          <w:tab w:val="num" w:pos="5040"/>
        </w:tabs>
        <w:ind w:left="5040" w:hanging="360"/>
      </w:pPr>
      <w:rPr>
        <w:rFonts w:ascii="Arial" w:hAnsi="Arial" w:hint="default"/>
      </w:rPr>
    </w:lvl>
    <w:lvl w:ilvl="7" w:tplc="54C45D76" w:tentative="1">
      <w:start w:val="1"/>
      <w:numFmt w:val="bullet"/>
      <w:lvlText w:val="•"/>
      <w:lvlJc w:val="left"/>
      <w:pPr>
        <w:tabs>
          <w:tab w:val="num" w:pos="5760"/>
        </w:tabs>
        <w:ind w:left="5760" w:hanging="360"/>
      </w:pPr>
      <w:rPr>
        <w:rFonts w:ascii="Arial" w:hAnsi="Arial" w:hint="default"/>
      </w:rPr>
    </w:lvl>
    <w:lvl w:ilvl="8" w:tplc="FFDC65A8"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E406EB5"/>
    <w:multiLevelType w:val="hybridMultilevel"/>
    <w:tmpl w:val="F660870A"/>
    <w:lvl w:ilvl="0" w:tplc="D960C0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19A6625"/>
    <w:multiLevelType w:val="hybridMultilevel"/>
    <w:tmpl w:val="C69863B6"/>
    <w:lvl w:ilvl="0" w:tplc="D960C0D6">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5E479C8"/>
    <w:multiLevelType w:val="hybridMultilevel"/>
    <w:tmpl w:val="9C62DBFE"/>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1" w15:restartNumberingAfterBreak="0">
    <w:nsid w:val="46697634"/>
    <w:multiLevelType w:val="hybridMultilevel"/>
    <w:tmpl w:val="1258060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85816DC"/>
    <w:multiLevelType w:val="hybridMultilevel"/>
    <w:tmpl w:val="58A88B14"/>
    <w:lvl w:ilvl="0" w:tplc="040C000B">
      <w:start w:val="1"/>
      <w:numFmt w:val="bullet"/>
      <w:lvlText w:val=""/>
      <w:lvlJc w:val="left"/>
      <w:pPr>
        <w:ind w:left="720" w:hanging="360"/>
      </w:pPr>
      <w:rPr>
        <w:rFonts w:ascii="Wingdings" w:hAnsi="Wingdings" w:hint="default"/>
      </w:rPr>
    </w:lvl>
    <w:lvl w:ilvl="1" w:tplc="040C0001">
      <w:start w:val="1"/>
      <w:numFmt w:val="bullet"/>
      <w:lvlText w:val=""/>
      <w:lvlJc w:val="left"/>
      <w:pPr>
        <w:ind w:left="1494"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EE145DD"/>
    <w:multiLevelType w:val="hybridMultilevel"/>
    <w:tmpl w:val="446414B4"/>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49A5CBB"/>
    <w:multiLevelType w:val="hybridMultilevel"/>
    <w:tmpl w:val="8580E838"/>
    <w:lvl w:ilvl="0" w:tplc="040C0003">
      <w:start w:val="1"/>
      <w:numFmt w:val="bullet"/>
      <w:lvlText w:val="o"/>
      <w:lvlJc w:val="left"/>
      <w:pPr>
        <w:ind w:left="1287" w:hanging="360"/>
      </w:pPr>
      <w:rPr>
        <w:rFonts w:ascii="Courier New" w:hAnsi="Courier New" w:cs="Courier New"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25" w15:restartNumberingAfterBreak="0">
    <w:nsid w:val="574F408F"/>
    <w:multiLevelType w:val="hybridMultilevel"/>
    <w:tmpl w:val="E424F13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6" w15:restartNumberingAfterBreak="0">
    <w:nsid w:val="5AC508BD"/>
    <w:multiLevelType w:val="hybridMultilevel"/>
    <w:tmpl w:val="CE2C0720"/>
    <w:lvl w:ilvl="0" w:tplc="040C000B">
      <w:start w:val="1"/>
      <w:numFmt w:val="bullet"/>
      <w:lvlText w:val=""/>
      <w:lvlJc w:val="left"/>
      <w:pPr>
        <w:ind w:left="720" w:hanging="360"/>
      </w:pPr>
      <w:rPr>
        <w:rFonts w:ascii="Wingdings" w:hAnsi="Wingdings" w:hint="default"/>
      </w:rPr>
    </w:lvl>
    <w:lvl w:ilvl="1" w:tplc="040C0001">
      <w:start w:val="1"/>
      <w:numFmt w:val="bullet"/>
      <w:lvlText w:val=""/>
      <w:lvlJc w:val="left"/>
      <w:pPr>
        <w:ind w:left="1494"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B0C1A88"/>
    <w:multiLevelType w:val="hybridMultilevel"/>
    <w:tmpl w:val="ED60012E"/>
    <w:lvl w:ilvl="0" w:tplc="040C000B">
      <w:start w:val="1"/>
      <w:numFmt w:val="bullet"/>
      <w:lvlText w:val=""/>
      <w:lvlJc w:val="left"/>
      <w:pPr>
        <w:ind w:left="1004" w:hanging="360"/>
      </w:pPr>
      <w:rPr>
        <w:rFonts w:ascii="Wingdings" w:hAnsi="Wingdings" w:hint="default"/>
      </w:rPr>
    </w:lvl>
    <w:lvl w:ilvl="1" w:tplc="040C0003">
      <w:start w:val="1"/>
      <w:numFmt w:val="bullet"/>
      <w:lvlText w:val="o"/>
      <w:lvlJc w:val="left"/>
      <w:pPr>
        <w:ind w:left="1778"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8" w15:restartNumberingAfterBreak="0">
    <w:nsid w:val="5C2B2124"/>
    <w:multiLevelType w:val="hybridMultilevel"/>
    <w:tmpl w:val="2ECEF0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EFD4BC7"/>
    <w:multiLevelType w:val="hybridMultilevel"/>
    <w:tmpl w:val="98708A90"/>
    <w:lvl w:ilvl="0" w:tplc="040C000B">
      <w:start w:val="1"/>
      <w:numFmt w:val="bullet"/>
      <w:lvlText w:val=""/>
      <w:lvlJc w:val="left"/>
      <w:pPr>
        <w:ind w:left="720" w:hanging="360"/>
      </w:pPr>
      <w:rPr>
        <w:rFonts w:ascii="Wingdings" w:hAnsi="Wingdings" w:hint="default"/>
      </w:rPr>
    </w:lvl>
    <w:lvl w:ilvl="1" w:tplc="040C0001">
      <w:start w:val="1"/>
      <w:numFmt w:val="bullet"/>
      <w:lvlText w:val=""/>
      <w:lvlJc w:val="left"/>
      <w:pPr>
        <w:ind w:left="1494"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02B1301"/>
    <w:multiLevelType w:val="hybridMultilevel"/>
    <w:tmpl w:val="80C6C8F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9470A72"/>
    <w:multiLevelType w:val="hybridMultilevel"/>
    <w:tmpl w:val="BB10F0E0"/>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32" w15:restartNumberingAfterBreak="0">
    <w:nsid w:val="6B9342C5"/>
    <w:multiLevelType w:val="hybridMultilevel"/>
    <w:tmpl w:val="3FACFCF4"/>
    <w:lvl w:ilvl="0" w:tplc="040C0005">
      <w:start w:val="1"/>
      <w:numFmt w:val="bullet"/>
      <w:lvlText w:val=""/>
      <w:lvlJc w:val="left"/>
      <w:pPr>
        <w:ind w:left="644" w:hanging="360"/>
      </w:pPr>
      <w:rPr>
        <w:rFonts w:ascii="Wingdings" w:hAnsi="Wingdings"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33" w15:restartNumberingAfterBreak="0">
    <w:nsid w:val="722B27E6"/>
    <w:multiLevelType w:val="hybridMultilevel"/>
    <w:tmpl w:val="DC38D800"/>
    <w:lvl w:ilvl="0" w:tplc="040C000B">
      <w:start w:val="1"/>
      <w:numFmt w:val="bullet"/>
      <w:lvlText w:val=""/>
      <w:lvlJc w:val="left"/>
      <w:pPr>
        <w:ind w:left="1069" w:hanging="360"/>
      </w:pPr>
      <w:rPr>
        <w:rFonts w:ascii="Wingdings" w:hAnsi="Wingdings"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34" w15:restartNumberingAfterBreak="0">
    <w:nsid w:val="74E40E28"/>
    <w:multiLevelType w:val="hybridMultilevel"/>
    <w:tmpl w:val="A072AAE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5C4378A"/>
    <w:multiLevelType w:val="hybridMultilevel"/>
    <w:tmpl w:val="A9EC4182"/>
    <w:lvl w:ilvl="0" w:tplc="040C000B">
      <w:start w:val="1"/>
      <w:numFmt w:val="bullet"/>
      <w:lvlText w:val=""/>
      <w:lvlJc w:val="left"/>
      <w:pPr>
        <w:ind w:left="720" w:hanging="360"/>
      </w:pPr>
      <w:rPr>
        <w:rFonts w:ascii="Wingdings" w:hAnsi="Wingdings" w:hint="default"/>
      </w:rPr>
    </w:lvl>
    <w:lvl w:ilvl="1" w:tplc="040C0001">
      <w:start w:val="1"/>
      <w:numFmt w:val="bullet"/>
      <w:lvlText w:val=""/>
      <w:lvlJc w:val="left"/>
      <w:pPr>
        <w:ind w:left="1494"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27829349">
    <w:abstractNumId w:val="6"/>
  </w:num>
  <w:num w:numId="2" w16cid:durableId="1663581609">
    <w:abstractNumId w:val="17"/>
  </w:num>
  <w:num w:numId="3" w16cid:durableId="729118149">
    <w:abstractNumId w:val="2"/>
  </w:num>
  <w:num w:numId="4" w16cid:durableId="957754842">
    <w:abstractNumId w:val="23"/>
  </w:num>
  <w:num w:numId="5" w16cid:durableId="852185328">
    <w:abstractNumId w:val="12"/>
  </w:num>
  <w:num w:numId="6" w16cid:durableId="600722123">
    <w:abstractNumId w:val="21"/>
  </w:num>
  <w:num w:numId="7" w16cid:durableId="1684744391">
    <w:abstractNumId w:val="28"/>
  </w:num>
  <w:num w:numId="8" w16cid:durableId="145585925">
    <w:abstractNumId w:val="19"/>
  </w:num>
  <w:num w:numId="9" w16cid:durableId="1889026241">
    <w:abstractNumId w:val="11"/>
  </w:num>
  <w:num w:numId="10" w16cid:durableId="1133246">
    <w:abstractNumId w:val="15"/>
  </w:num>
  <w:num w:numId="11" w16cid:durableId="1120993756">
    <w:abstractNumId w:val="4"/>
  </w:num>
  <w:num w:numId="12" w16cid:durableId="1289316162">
    <w:abstractNumId w:val="18"/>
  </w:num>
  <w:num w:numId="13" w16cid:durableId="565143889">
    <w:abstractNumId w:val="34"/>
  </w:num>
  <w:num w:numId="14" w16cid:durableId="1895392148">
    <w:abstractNumId w:val="8"/>
  </w:num>
  <w:num w:numId="15" w16cid:durableId="1070616878">
    <w:abstractNumId w:val="30"/>
  </w:num>
  <w:num w:numId="16" w16cid:durableId="1334458065">
    <w:abstractNumId w:val="1"/>
  </w:num>
  <w:num w:numId="17" w16cid:durableId="2065133268">
    <w:abstractNumId w:val="32"/>
  </w:num>
  <w:num w:numId="18" w16cid:durableId="1240868187">
    <w:abstractNumId w:val="16"/>
  </w:num>
  <w:num w:numId="19" w16cid:durableId="811945202">
    <w:abstractNumId w:val="27"/>
  </w:num>
  <w:num w:numId="20" w16cid:durableId="400446519">
    <w:abstractNumId w:val="9"/>
  </w:num>
  <w:num w:numId="21" w16cid:durableId="1989674576">
    <w:abstractNumId w:val="14"/>
  </w:num>
  <w:num w:numId="22" w16cid:durableId="1888562628">
    <w:abstractNumId w:val="25"/>
  </w:num>
  <w:num w:numId="23" w16cid:durableId="1543250850">
    <w:abstractNumId w:val="33"/>
  </w:num>
  <w:num w:numId="24" w16cid:durableId="243228749">
    <w:abstractNumId w:val="26"/>
  </w:num>
  <w:num w:numId="25" w16cid:durableId="26686882">
    <w:abstractNumId w:val="35"/>
  </w:num>
  <w:num w:numId="26" w16cid:durableId="545485305">
    <w:abstractNumId w:val="5"/>
  </w:num>
  <w:num w:numId="27" w16cid:durableId="445580151">
    <w:abstractNumId w:val="22"/>
  </w:num>
  <w:num w:numId="28" w16cid:durableId="883373168">
    <w:abstractNumId w:val="29"/>
  </w:num>
  <w:num w:numId="29" w16cid:durableId="1856651341">
    <w:abstractNumId w:val="10"/>
  </w:num>
  <w:num w:numId="30" w16cid:durableId="1682197130">
    <w:abstractNumId w:val="0"/>
  </w:num>
  <w:num w:numId="31" w16cid:durableId="1009483491">
    <w:abstractNumId w:val="24"/>
  </w:num>
  <w:num w:numId="32" w16cid:durableId="1878003366">
    <w:abstractNumId w:val="13"/>
  </w:num>
  <w:num w:numId="33" w16cid:durableId="1202012053">
    <w:abstractNumId w:val="7"/>
  </w:num>
  <w:num w:numId="34" w16cid:durableId="129516798">
    <w:abstractNumId w:val="20"/>
  </w:num>
  <w:num w:numId="35" w16cid:durableId="1096441205">
    <w:abstractNumId w:val="31"/>
  </w:num>
  <w:num w:numId="36" w16cid:durableId="716465993">
    <w:abstractNumId w:val="3"/>
  </w:num>
  <w:num w:numId="37" w16cid:durableId="186255320">
    <w:abstractNumId w:val="19"/>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62FA"/>
    <w:rsid w:val="00006459"/>
    <w:rsid w:val="000360C2"/>
    <w:rsid w:val="00057EDA"/>
    <w:rsid w:val="0007799B"/>
    <w:rsid w:val="00095627"/>
    <w:rsid w:val="00095D55"/>
    <w:rsid w:val="000A14E4"/>
    <w:rsid w:val="000B3294"/>
    <w:rsid w:val="000D6589"/>
    <w:rsid w:val="000E4836"/>
    <w:rsid w:val="000E73C0"/>
    <w:rsid w:val="000F5F59"/>
    <w:rsid w:val="001103CB"/>
    <w:rsid w:val="001209C9"/>
    <w:rsid w:val="001230FC"/>
    <w:rsid w:val="00140EC5"/>
    <w:rsid w:val="00150784"/>
    <w:rsid w:val="00185769"/>
    <w:rsid w:val="001A182D"/>
    <w:rsid w:val="001A4390"/>
    <w:rsid w:val="001B0843"/>
    <w:rsid w:val="001B5EAE"/>
    <w:rsid w:val="001D3623"/>
    <w:rsid w:val="001F0894"/>
    <w:rsid w:val="001F098A"/>
    <w:rsid w:val="001F2928"/>
    <w:rsid w:val="002023E6"/>
    <w:rsid w:val="00205FCC"/>
    <w:rsid w:val="002123B7"/>
    <w:rsid w:val="0022057A"/>
    <w:rsid w:val="002207CC"/>
    <w:rsid w:val="00235551"/>
    <w:rsid w:val="00241C96"/>
    <w:rsid w:val="002425F2"/>
    <w:rsid w:val="0026002F"/>
    <w:rsid w:val="002735F9"/>
    <w:rsid w:val="00284B04"/>
    <w:rsid w:val="002870B5"/>
    <w:rsid w:val="00294456"/>
    <w:rsid w:val="002C6469"/>
    <w:rsid w:val="002D47E3"/>
    <w:rsid w:val="002E5B5F"/>
    <w:rsid w:val="00334477"/>
    <w:rsid w:val="0035549C"/>
    <w:rsid w:val="00357579"/>
    <w:rsid w:val="00392F06"/>
    <w:rsid w:val="00393EA3"/>
    <w:rsid w:val="003B16CE"/>
    <w:rsid w:val="003B4A5E"/>
    <w:rsid w:val="003D27E8"/>
    <w:rsid w:val="003D4BE6"/>
    <w:rsid w:val="003D74E7"/>
    <w:rsid w:val="003F3E2F"/>
    <w:rsid w:val="003F4884"/>
    <w:rsid w:val="00411B61"/>
    <w:rsid w:val="0041381C"/>
    <w:rsid w:val="004464D5"/>
    <w:rsid w:val="00472059"/>
    <w:rsid w:val="0047683C"/>
    <w:rsid w:val="00476BDF"/>
    <w:rsid w:val="004972C6"/>
    <w:rsid w:val="004A4AD4"/>
    <w:rsid w:val="004C278F"/>
    <w:rsid w:val="004C2979"/>
    <w:rsid w:val="004C779B"/>
    <w:rsid w:val="004E216D"/>
    <w:rsid w:val="004E61BB"/>
    <w:rsid w:val="005124E5"/>
    <w:rsid w:val="005148BD"/>
    <w:rsid w:val="00527B33"/>
    <w:rsid w:val="00530F10"/>
    <w:rsid w:val="00561B8E"/>
    <w:rsid w:val="005628FB"/>
    <w:rsid w:val="0056349C"/>
    <w:rsid w:val="005840CA"/>
    <w:rsid w:val="005A1F6E"/>
    <w:rsid w:val="005B17D2"/>
    <w:rsid w:val="005B4689"/>
    <w:rsid w:val="005C33B5"/>
    <w:rsid w:val="005C3781"/>
    <w:rsid w:val="005D0E62"/>
    <w:rsid w:val="005E3184"/>
    <w:rsid w:val="005F564E"/>
    <w:rsid w:val="00610D2E"/>
    <w:rsid w:val="00641BBC"/>
    <w:rsid w:val="00654EA5"/>
    <w:rsid w:val="00657AF4"/>
    <w:rsid w:val="00664173"/>
    <w:rsid w:val="006862E2"/>
    <w:rsid w:val="00690474"/>
    <w:rsid w:val="006C6427"/>
    <w:rsid w:val="006F685B"/>
    <w:rsid w:val="00722D27"/>
    <w:rsid w:val="00734F8E"/>
    <w:rsid w:val="00740057"/>
    <w:rsid w:val="00742F45"/>
    <w:rsid w:val="00756099"/>
    <w:rsid w:val="007675A1"/>
    <w:rsid w:val="0077461E"/>
    <w:rsid w:val="00780102"/>
    <w:rsid w:val="00787966"/>
    <w:rsid w:val="007B2518"/>
    <w:rsid w:val="007B27CC"/>
    <w:rsid w:val="007B7AC2"/>
    <w:rsid w:val="007D048D"/>
    <w:rsid w:val="007E0253"/>
    <w:rsid w:val="007E465F"/>
    <w:rsid w:val="00802073"/>
    <w:rsid w:val="008133F5"/>
    <w:rsid w:val="0081459D"/>
    <w:rsid w:val="0081495A"/>
    <w:rsid w:val="00827A4D"/>
    <w:rsid w:val="00833509"/>
    <w:rsid w:val="00844513"/>
    <w:rsid w:val="00870A3E"/>
    <w:rsid w:val="0088394F"/>
    <w:rsid w:val="008851B5"/>
    <w:rsid w:val="008F530D"/>
    <w:rsid w:val="00920300"/>
    <w:rsid w:val="009338C0"/>
    <w:rsid w:val="00953E2A"/>
    <w:rsid w:val="00990E7F"/>
    <w:rsid w:val="00993B92"/>
    <w:rsid w:val="009A2A51"/>
    <w:rsid w:val="009A4052"/>
    <w:rsid w:val="009D7845"/>
    <w:rsid w:val="009F4BF5"/>
    <w:rsid w:val="00A139D6"/>
    <w:rsid w:val="00A32DC2"/>
    <w:rsid w:val="00A601D9"/>
    <w:rsid w:val="00A64EAF"/>
    <w:rsid w:val="00A669EA"/>
    <w:rsid w:val="00A907E1"/>
    <w:rsid w:val="00AB7AB9"/>
    <w:rsid w:val="00AC2B5F"/>
    <w:rsid w:val="00AC516F"/>
    <w:rsid w:val="00AD1290"/>
    <w:rsid w:val="00AF0DF0"/>
    <w:rsid w:val="00B02B1F"/>
    <w:rsid w:val="00B06217"/>
    <w:rsid w:val="00B15BAF"/>
    <w:rsid w:val="00B21BE1"/>
    <w:rsid w:val="00B24E9D"/>
    <w:rsid w:val="00B40F9E"/>
    <w:rsid w:val="00B507C1"/>
    <w:rsid w:val="00B50FD8"/>
    <w:rsid w:val="00B62057"/>
    <w:rsid w:val="00B629F0"/>
    <w:rsid w:val="00B90EBF"/>
    <w:rsid w:val="00BA2389"/>
    <w:rsid w:val="00BB07F3"/>
    <w:rsid w:val="00BB0DBE"/>
    <w:rsid w:val="00BC1BA2"/>
    <w:rsid w:val="00BC3DD1"/>
    <w:rsid w:val="00BD07C4"/>
    <w:rsid w:val="00BE3388"/>
    <w:rsid w:val="00BF0F0D"/>
    <w:rsid w:val="00BF5ADE"/>
    <w:rsid w:val="00C24305"/>
    <w:rsid w:val="00C4796A"/>
    <w:rsid w:val="00C5112D"/>
    <w:rsid w:val="00C61C57"/>
    <w:rsid w:val="00C61C83"/>
    <w:rsid w:val="00C6731A"/>
    <w:rsid w:val="00C73588"/>
    <w:rsid w:val="00C76D64"/>
    <w:rsid w:val="00C87C9B"/>
    <w:rsid w:val="00CB6075"/>
    <w:rsid w:val="00CC08BE"/>
    <w:rsid w:val="00CE05D4"/>
    <w:rsid w:val="00CF489A"/>
    <w:rsid w:val="00D000F5"/>
    <w:rsid w:val="00D0236F"/>
    <w:rsid w:val="00D17A89"/>
    <w:rsid w:val="00D2064A"/>
    <w:rsid w:val="00D21575"/>
    <w:rsid w:val="00D362FA"/>
    <w:rsid w:val="00D4126B"/>
    <w:rsid w:val="00D84824"/>
    <w:rsid w:val="00D84AA5"/>
    <w:rsid w:val="00D87654"/>
    <w:rsid w:val="00D9731B"/>
    <w:rsid w:val="00DA2672"/>
    <w:rsid w:val="00DB3E43"/>
    <w:rsid w:val="00DB5700"/>
    <w:rsid w:val="00DE0762"/>
    <w:rsid w:val="00DE0B11"/>
    <w:rsid w:val="00DE57A2"/>
    <w:rsid w:val="00E272A4"/>
    <w:rsid w:val="00E4576D"/>
    <w:rsid w:val="00E60ED8"/>
    <w:rsid w:val="00E7297B"/>
    <w:rsid w:val="00E73E93"/>
    <w:rsid w:val="00E875F9"/>
    <w:rsid w:val="00EA0067"/>
    <w:rsid w:val="00EA1A45"/>
    <w:rsid w:val="00EA4464"/>
    <w:rsid w:val="00EA722D"/>
    <w:rsid w:val="00EB098E"/>
    <w:rsid w:val="00EB170E"/>
    <w:rsid w:val="00EC6724"/>
    <w:rsid w:val="00EC7FB4"/>
    <w:rsid w:val="00ED3CCD"/>
    <w:rsid w:val="00EF2D71"/>
    <w:rsid w:val="00EF3595"/>
    <w:rsid w:val="00EF522D"/>
    <w:rsid w:val="00EF583C"/>
    <w:rsid w:val="00F03AAC"/>
    <w:rsid w:val="00F05199"/>
    <w:rsid w:val="00F21901"/>
    <w:rsid w:val="00F47608"/>
    <w:rsid w:val="00F47751"/>
    <w:rsid w:val="00F609D7"/>
    <w:rsid w:val="00F90505"/>
    <w:rsid w:val="00F91740"/>
    <w:rsid w:val="00FB70B7"/>
    <w:rsid w:val="00FC4A57"/>
    <w:rsid w:val="00FD519C"/>
    <w:rsid w:val="00FE3779"/>
    <w:rsid w:val="00FE45E0"/>
    <w:rsid w:val="00FF504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97"/>
    <o:shapelayout v:ext="edit">
      <o:idmap v:ext="edit" data="2"/>
    </o:shapelayout>
  </w:shapeDefaults>
  <w:decimalSymbol w:val=","/>
  <w:listSeparator w:val=";"/>
  <w14:docId w14:val="24FE386A"/>
  <w15:docId w15:val="{B21B89F1-0EC3-4204-96E8-ED7FC0074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E216D"/>
    <w:pPr>
      <w:keepNext/>
      <w:keepLines/>
      <w:spacing w:before="240" w:after="0"/>
      <w:ind w:left="1416"/>
      <w:outlineLvl w:val="0"/>
    </w:pPr>
    <w:rPr>
      <w:rFonts w:asciiTheme="majorHAnsi" w:eastAsiaTheme="majorEastAsia" w:hAnsiTheme="majorHAnsi" w:cstheme="majorBidi"/>
      <w:color w:val="7030A0"/>
      <w:sz w:val="32"/>
      <w:szCs w:val="32"/>
    </w:rPr>
  </w:style>
  <w:style w:type="paragraph" w:styleId="Titre2">
    <w:name w:val="heading 2"/>
    <w:basedOn w:val="Normal"/>
    <w:next w:val="Normal"/>
    <w:link w:val="Titre2Car"/>
    <w:uiPriority w:val="99"/>
    <w:qFormat/>
    <w:rsid w:val="00205FCC"/>
    <w:pPr>
      <w:keepNext/>
      <w:spacing w:after="0" w:line="240" w:lineRule="auto"/>
      <w:jc w:val="center"/>
      <w:outlineLvl w:val="1"/>
    </w:pPr>
    <w:rPr>
      <w:rFonts w:ascii="Avant Garde" w:eastAsia="Times" w:hAnsi="Avant Garde" w:cs="Times New Roman"/>
      <w:b/>
      <w:szCs w:val="20"/>
      <w:lang w:eastAsia="fr-FR"/>
    </w:rPr>
  </w:style>
  <w:style w:type="paragraph" w:styleId="Titre3">
    <w:name w:val="heading 3"/>
    <w:basedOn w:val="Normal"/>
    <w:next w:val="Normal"/>
    <w:link w:val="Titre3Car"/>
    <w:uiPriority w:val="9"/>
    <w:unhideWhenUsed/>
    <w:qFormat/>
    <w:rsid w:val="004C2979"/>
    <w:pPr>
      <w:keepNext/>
      <w:keepLines/>
      <w:spacing w:before="40" w:after="0"/>
      <w:ind w:left="708"/>
      <w:outlineLvl w:val="2"/>
    </w:pPr>
    <w:rPr>
      <w:rFonts w:asciiTheme="majorHAnsi" w:eastAsiaTheme="majorEastAsia" w:hAnsiTheme="majorHAnsi" w:cstheme="majorBidi"/>
      <w:b/>
      <w:color w:val="3C9682"/>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D362FA"/>
    <w:pPr>
      <w:tabs>
        <w:tab w:val="center" w:pos="4536"/>
        <w:tab w:val="right" w:pos="9072"/>
      </w:tabs>
      <w:spacing w:after="0" w:line="240" w:lineRule="auto"/>
    </w:pPr>
  </w:style>
  <w:style w:type="character" w:customStyle="1" w:styleId="En-tteCar">
    <w:name w:val="En-tête Car"/>
    <w:basedOn w:val="Policepardfaut"/>
    <w:link w:val="En-tte"/>
    <w:rsid w:val="00D362FA"/>
  </w:style>
  <w:style w:type="paragraph" w:styleId="Pieddepage">
    <w:name w:val="footer"/>
    <w:basedOn w:val="Normal"/>
    <w:link w:val="PieddepageCar"/>
    <w:uiPriority w:val="99"/>
    <w:unhideWhenUsed/>
    <w:rsid w:val="00D362FA"/>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362FA"/>
  </w:style>
  <w:style w:type="paragraph" w:styleId="Textedebulles">
    <w:name w:val="Balloon Text"/>
    <w:basedOn w:val="Normal"/>
    <w:link w:val="TextedebullesCar"/>
    <w:uiPriority w:val="99"/>
    <w:semiHidden/>
    <w:unhideWhenUsed/>
    <w:rsid w:val="00D362FA"/>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362FA"/>
    <w:rPr>
      <w:rFonts w:ascii="Segoe UI" w:hAnsi="Segoe UI" w:cs="Segoe UI"/>
      <w:sz w:val="18"/>
      <w:szCs w:val="18"/>
    </w:rPr>
  </w:style>
  <w:style w:type="table" w:styleId="Grilledutableau">
    <w:name w:val="Table Grid"/>
    <w:basedOn w:val="TableauNormal"/>
    <w:uiPriority w:val="39"/>
    <w:rsid w:val="00D362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42F45"/>
    <w:pPr>
      <w:ind w:left="720"/>
      <w:contextualSpacing/>
    </w:pPr>
  </w:style>
  <w:style w:type="character" w:styleId="Lienhypertexte">
    <w:name w:val="Hyperlink"/>
    <w:basedOn w:val="Policepardfaut"/>
    <w:uiPriority w:val="99"/>
    <w:unhideWhenUsed/>
    <w:rsid w:val="0007799B"/>
    <w:rPr>
      <w:color w:val="0000FF"/>
      <w:u w:val="single"/>
    </w:rPr>
  </w:style>
  <w:style w:type="paragraph" w:styleId="NormalWeb">
    <w:name w:val="Normal (Web)"/>
    <w:basedOn w:val="Normal"/>
    <w:uiPriority w:val="99"/>
    <w:semiHidden/>
    <w:unhideWhenUsed/>
    <w:rsid w:val="00D000F5"/>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styleId="lev">
    <w:name w:val="Strong"/>
    <w:basedOn w:val="Policepardfaut"/>
    <w:uiPriority w:val="22"/>
    <w:qFormat/>
    <w:rsid w:val="00D84824"/>
    <w:rPr>
      <w:b/>
      <w:bCs/>
    </w:rPr>
  </w:style>
  <w:style w:type="paragraph" w:styleId="Corpsdetexte">
    <w:name w:val="Body Text"/>
    <w:basedOn w:val="Normal"/>
    <w:link w:val="CorpsdetexteCar"/>
    <w:uiPriority w:val="99"/>
    <w:rsid w:val="000F5F59"/>
    <w:pPr>
      <w:spacing w:after="0" w:line="240" w:lineRule="auto"/>
    </w:pPr>
    <w:rPr>
      <w:rFonts w:ascii="Avant Garde" w:eastAsia="Times" w:hAnsi="Avant Garde" w:cs="Times New Roman"/>
      <w:sz w:val="20"/>
      <w:szCs w:val="20"/>
      <w:lang w:eastAsia="fr-FR"/>
    </w:rPr>
  </w:style>
  <w:style w:type="character" w:customStyle="1" w:styleId="CorpsdetexteCar">
    <w:name w:val="Corps de texte Car"/>
    <w:basedOn w:val="Policepardfaut"/>
    <w:link w:val="Corpsdetexte"/>
    <w:uiPriority w:val="99"/>
    <w:rsid w:val="000F5F59"/>
    <w:rPr>
      <w:rFonts w:ascii="Avant Garde" w:eastAsia="Times" w:hAnsi="Avant Garde" w:cs="Times New Roman"/>
      <w:sz w:val="20"/>
      <w:szCs w:val="20"/>
      <w:lang w:eastAsia="fr-FR"/>
    </w:rPr>
  </w:style>
  <w:style w:type="character" w:customStyle="1" w:styleId="Titre2Car">
    <w:name w:val="Titre 2 Car"/>
    <w:basedOn w:val="Policepardfaut"/>
    <w:link w:val="Titre2"/>
    <w:uiPriority w:val="99"/>
    <w:rsid w:val="00205FCC"/>
    <w:rPr>
      <w:rFonts w:ascii="Avant Garde" w:eastAsia="Times" w:hAnsi="Avant Garde" w:cs="Times New Roman"/>
      <w:b/>
      <w:szCs w:val="20"/>
      <w:lang w:eastAsia="fr-FR"/>
    </w:rPr>
  </w:style>
  <w:style w:type="paragraph" w:styleId="TM2">
    <w:name w:val="toc 2"/>
    <w:basedOn w:val="Normal"/>
    <w:next w:val="Normal"/>
    <w:autoRedefine/>
    <w:uiPriority w:val="39"/>
    <w:unhideWhenUsed/>
    <w:qFormat/>
    <w:rsid w:val="00205FCC"/>
    <w:pPr>
      <w:spacing w:after="100" w:line="276" w:lineRule="auto"/>
      <w:ind w:left="220"/>
    </w:pPr>
    <w:rPr>
      <w:rFonts w:ascii="Calibri" w:eastAsia="Calibri" w:hAnsi="Calibri" w:cs="Times New Roman"/>
    </w:rPr>
  </w:style>
  <w:style w:type="character" w:customStyle="1" w:styleId="Titre1Car">
    <w:name w:val="Titre 1 Car"/>
    <w:basedOn w:val="Policepardfaut"/>
    <w:link w:val="Titre1"/>
    <w:uiPriority w:val="9"/>
    <w:rsid w:val="004E216D"/>
    <w:rPr>
      <w:rFonts w:asciiTheme="majorHAnsi" w:eastAsiaTheme="majorEastAsia" w:hAnsiTheme="majorHAnsi" w:cstheme="majorBidi"/>
      <w:color w:val="7030A0"/>
      <w:sz w:val="32"/>
      <w:szCs w:val="32"/>
    </w:rPr>
  </w:style>
  <w:style w:type="character" w:customStyle="1" w:styleId="Titre3Car">
    <w:name w:val="Titre 3 Car"/>
    <w:basedOn w:val="Policepardfaut"/>
    <w:link w:val="Titre3"/>
    <w:uiPriority w:val="9"/>
    <w:rsid w:val="004C2979"/>
    <w:rPr>
      <w:rFonts w:asciiTheme="majorHAnsi" w:eastAsiaTheme="majorEastAsia" w:hAnsiTheme="majorHAnsi" w:cstheme="majorBidi"/>
      <w:b/>
      <w:color w:val="3C9682"/>
      <w:sz w:val="24"/>
      <w:szCs w:val="24"/>
    </w:rPr>
  </w:style>
  <w:style w:type="paragraph" w:styleId="En-ttedetabledesmatires">
    <w:name w:val="TOC Heading"/>
    <w:basedOn w:val="Titre1"/>
    <w:next w:val="Normal"/>
    <w:uiPriority w:val="39"/>
    <w:unhideWhenUsed/>
    <w:qFormat/>
    <w:rsid w:val="00334477"/>
    <w:pPr>
      <w:ind w:left="0"/>
      <w:outlineLvl w:val="9"/>
    </w:pPr>
    <w:rPr>
      <w:color w:val="2F5496" w:themeColor="accent1" w:themeShade="BF"/>
      <w:lang w:eastAsia="fr-FR"/>
    </w:rPr>
  </w:style>
  <w:style w:type="paragraph" w:styleId="TM1">
    <w:name w:val="toc 1"/>
    <w:basedOn w:val="Normal"/>
    <w:next w:val="Normal"/>
    <w:autoRedefine/>
    <w:uiPriority w:val="39"/>
    <w:unhideWhenUsed/>
    <w:rsid w:val="00334477"/>
    <w:pPr>
      <w:spacing w:after="100"/>
    </w:pPr>
  </w:style>
  <w:style w:type="paragraph" w:styleId="TM3">
    <w:name w:val="toc 3"/>
    <w:basedOn w:val="Normal"/>
    <w:next w:val="Normal"/>
    <w:autoRedefine/>
    <w:uiPriority w:val="39"/>
    <w:unhideWhenUsed/>
    <w:rsid w:val="00334477"/>
    <w:pPr>
      <w:spacing w:after="100"/>
      <w:ind w:left="440"/>
    </w:pPr>
  </w:style>
  <w:style w:type="character" w:styleId="Marquedecommentaire">
    <w:name w:val="annotation reference"/>
    <w:basedOn w:val="Policepardfaut"/>
    <w:uiPriority w:val="99"/>
    <w:semiHidden/>
    <w:unhideWhenUsed/>
    <w:rsid w:val="00CC08BE"/>
    <w:rPr>
      <w:sz w:val="16"/>
      <w:szCs w:val="16"/>
    </w:rPr>
  </w:style>
  <w:style w:type="paragraph" w:styleId="Commentaire">
    <w:name w:val="annotation text"/>
    <w:basedOn w:val="Normal"/>
    <w:link w:val="CommentaireCar"/>
    <w:uiPriority w:val="99"/>
    <w:unhideWhenUsed/>
    <w:rsid w:val="00CC08BE"/>
    <w:pPr>
      <w:spacing w:line="240" w:lineRule="auto"/>
    </w:pPr>
    <w:rPr>
      <w:sz w:val="20"/>
      <w:szCs w:val="20"/>
    </w:rPr>
  </w:style>
  <w:style w:type="character" w:customStyle="1" w:styleId="CommentaireCar">
    <w:name w:val="Commentaire Car"/>
    <w:basedOn w:val="Policepardfaut"/>
    <w:link w:val="Commentaire"/>
    <w:uiPriority w:val="99"/>
    <w:rsid w:val="00CC08BE"/>
    <w:rPr>
      <w:sz w:val="20"/>
      <w:szCs w:val="20"/>
    </w:rPr>
  </w:style>
  <w:style w:type="paragraph" w:styleId="Objetducommentaire">
    <w:name w:val="annotation subject"/>
    <w:basedOn w:val="Commentaire"/>
    <w:next w:val="Commentaire"/>
    <w:link w:val="ObjetducommentaireCar"/>
    <w:uiPriority w:val="99"/>
    <w:semiHidden/>
    <w:unhideWhenUsed/>
    <w:rsid w:val="00CC08BE"/>
    <w:rPr>
      <w:b/>
      <w:bCs/>
    </w:rPr>
  </w:style>
  <w:style w:type="character" w:customStyle="1" w:styleId="ObjetducommentaireCar">
    <w:name w:val="Objet du commentaire Car"/>
    <w:basedOn w:val="CommentaireCar"/>
    <w:link w:val="Objetducommentaire"/>
    <w:uiPriority w:val="99"/>
    <w:semiHidden/>
    <w:rsid w:val="00CC08B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3094764">
      <w:bodyDiv w:val="1"/>
      <w:marLeft w:val="0"/>
      <w:marRight w:val="0"/>
      <w:marTop w:val="0"/>
      <w:marBottom w:val="0"/>
      <w:divBdr>
        <w:top w:val="none" w:sz="0" w:space="0" w:color="auto"/>
        <w:left w:val="none" w:sz="0" w:space="0" w:color="auto"/>
        <w:bottom w:val="none" w:sz="0" w:space="0" w:color="auto"/>
        <w:right w:val="none" w:sz="0" w:space="0" w:color="auto"/>
      </w:divBdr>
    </w:div>
    <w:div w:id="608123270">
      <w:bodyDiv w:val="1"/>
      <w:marLeft w:val="0"/>
      <w:marRight w:val="0"/>
      <w:marTop w:val="0"/>
      <w:marBottom w:val="0"/>
      <w:divBdr>
        <w:top w:val="none" w:sz="0" w:space="0" w:color="auto"/>
        <w:left w:val="none" w:sz="0" w:space="0" w:color="auto"/>
        <w:bottom w:val="none" w:sz="0" w:space="0" w:color="auto"/>
        <w:right w:val="none" w:sz="0" w:space="0" w:color="auto"/>
      </w:divBdr>
      <w:divsChild>
        <w:div w:id="1229457404">
          <w:marLeft w:val="0"/>
          <w:marRight w:val="0"/>
          <w:marTop w:val="0"/>
          <w:marBottom w:val="160"/>
          <w:divBdr>
            <w:top w:val="none" w:sz="0" w:space="0" w:color="auto"/>
            <w:left w:val="none" w:sz="0" w:space="0" w:color="auto"/>
            <w:bottom w:val="none" w:sz="0" w:space="0" w:color="auto"/>
            <w:right w:val="none" w:sz="0" w:space="0" w:color="auto"/>
          </w:divBdr>
        </w:div>
        <w:div w:id="1865165457">
          <w:marLeft w:val="0"/>
          <w:marRight w:val="0"/>
          <w:marTop w:val="0"/>
          <w:marBottom w:val="160"/>
          <w:divBdr>
            <w:top w:val="none" w:sz="0" w:space="0" w:color="auto"/>
            <w:left w:val="none" w:sz="0" w:space="0" w:color="auto"/>
            <w:bottom w:val="none" w:sz="0" w:space="0" w:color="auto"/>
            <w:right w:val="none" w:sz="0" w:space="0" w:color="auto"/>
          </w:divBdr>
        </w:div>
      </w:divsChild>
    </w:div>
    <w:div w:id="903831141">
      <w:bodyDiv w:val="1"/>
      <w:marLeft w:val="0"/>
      <w:marRight w:val="0"/>
      <w:marTop w:val="0"/>
      <w:marBottom w:val="0"/>
      <w:divBdr>
        <w:top w:val="none" w:sz="0" w:space="0" w:color="auto"/>
        <w:left w:val="none" w:sz="0" w:space="0" w:color="auto"/>
        <w:bottom w:val="none" w:sz="0" w:space="0" w:color="auto"/>
        <w:right w:val="none" w:sz="0" w:space="0" w:color="auto"/>
      </w:divBdr>
    </w:div>
    <w:div w:id="905529324">
      <w:bodyDiv w:val="1"/>
      <w:marLeft w:val="0"/>
      <w:marRight w:val="0"/>
      <w:marTop w:val="0"/>
      <w:marBottom w:val="0"/>
      <w:divBdr>
        <w:top w:val="none" w:sz="0" w:space="0" w:color="auto"/>
        <w:left w:val="none" w:sz="0" w:space="0" w:color="auto"/>
        <w:bottom w:val="none" w:sz="0" w:space="0" w:color="auto"/>
        <w:right w:val="none" w:sz="0" w:space="0" w:color="auto"/>
      </w:divBdr>
    </w:div>
    <w:div w:id="1627546304">
      <w:bodyDiv w:val="1"/>
      <w:marLeft w:val="0"/>
      <w:marRight w:val="0"/>
      <w:marTop w:val="0"/>
      <w:marBottom w:val="0"/>
      <w:divBdr>
        <w:top w:val="none" w:sz="0" w:space="0" w:color="auto"/>
        <w:left w:val="none" w:sz="0" w:space="0" w:color="auto"/>
        <w:bottom w:val="none" w:sz="0" w:space="0" w:color="auto"/>
        <w:right w:val="none" w:sz="0" w:space="0" w:color="auto"/>
      </w:divBdr>
    </w:div>
    <w:div w:id="1792893842">
      <w:bodyDiv w:val="1"/>
      <w:marLeft w:val="0"/>
      <w:marRight w:val="0"/>
      <w:marTop w:val="0"/>
      <w:marBottom w:val="0"/>
      <w:divBdr>
        <w:top w:val="none" w:sz="0" w:space="0" w:color="auto"/>
        <w:left w:val="none" w:sz="0" w:space="0" w:color="auto"/>
        <w:bottom w:val="none" w:sz="0" w:space="0" w:color="auto"/>
        <w:right w:val="none" w:sz="0" w:space="0" w:color="auto"/>
      </w:divBdr>
      <w:divsChild>
        <w:div w:id="141779875">
          <w:marLeft w:val="446"/>
          <w:marRight w:val="0"/>
          <w:marTop w:val="0"/>
          <w:marBottom w:val="0"/>
          <w:divBdr>
            <w:top w:val="none" w:sz="0" w:space="0" w:color="auto"/>
            <w:left w:val="none" w:sz="0" w:space="0" w:color="auto"/>
            <w:bottom w:val="none" w:sz="0" w:space="0" w:color="auto"/>
            <w:right w:val="none" w:sz="0" w:space="0" w:color="auto"/>
          </w:divBdr>
        </w:div>
        <w:div w:id="805121332">
          <w:marLeft w:val="446"/>
          <w:marRight w:val="0"/>
          <w:marTop w:val="0"/>
          <w:marBottom w:val="0"/>
          <w:divBdr>
            <w:top w:val="none" w:sz="0" w:space="0" w:color="auto"/>
            <w:left w:val="none" w:sz="0" w:space="0" w:color="auto"/>
            <w:bottom w:val="none" w:sz="0" w:space="0" w:color="auto"/>
            <w:right w:val="none" w:sz="0" w:space="0" w:color="auto"/>
          </w:divBdr>
        </w:div>
        <w:div w:id="1034428285">
          <w:marLeft w:val="446"/>
          <w:marRight w:val="0"/>
          <w:marTop w:val="0"/>
          <w:marBottom w:val="0"/>
          <w:divBdr>
            <w:top w:val="none" w:sz="0" w:space="0" w:color="auto"/>
            <w:left w:val="none" w:sz="0" w:space="0" w:color="auto"/>
            <w:bottom w:val="none" w:sz="0" w:space="0" w:color="auto"/>
            <w:right w:val="none" w:sz="0" w:space="0" w:color="auto"/>
          </w:divBdr>
        </w:div>
        <w:div w:id="1614827825">
          <w:marLeft w:val="446"/>
          <w:marRight w:val="0"/>
          <w:marTop w:val="0"/>
          <w:marBottom w:val="0"/>
          <w:divBdr>
            <w:top w:val="none" w:sz="0" w:space="0" w:color="auto"/>
            <w:left w:val="none" w:sz="0" w:space="0" w:color="auto"/>
            <w:bottom w:val="none" w:sz="0" w:space="0" w:color="auto"/>
            <w:right w:val="none" w:sz="0" w:space="0" w:color="auto"/>
          </w:divBdr>
        </w:div>
        <w:div w:id="1719932977">
          <w:marLeft w:val="446"/>
          <w:marRight w:val="0"/>
          <w:marTop w:val="0"/>
          <w:marBottom w:val="0"/>
          <w:divBdr>
            <w:top w:val="none" w:sz="0" w:space="0" w:color="auto"/>
            <w:left w:val="none" w:sz="0" w:space="0" w:color="auto"/>
            <w:bottom w:val="none" w:sz="0" w:space="0" w:color="auto"/>
            <w:right w:val="none" w:sz="0" w:space="0" w:color="auto"/>
          </w:divBdr>
        </w:div>
        <w:div w:id="2110156975">
          <w:marLeft w:val="446"/>
          <w:marRight w:val="0"/>
          <w:marTop w:val="0"/>
          <w:marBottom w:val="0"/>
          <w:divBdr>
            <w:top w:val="none" w:sz="0" w:space="0" w:color="auto"/>
            <w:left w:val="none" w:sz="0" w:space="0" w:color="auto"/>
            <w:bottom w:val="none" w:sz="0" w:space="0" w:color="auto"/>
            <w:right w:val="none" w:sz="0" w:space="0" w:color="auto"/>
          </w:divBdr>
        </w:div>
        <w:div w:id="1344280871">
          <w:marLeft w:val="446"/>
          <w:marRight w:val="0"/>
          <w:marTop w:val="0"/>
          <w:marBottom w:val="0"/>
          <w:divBdr>
            <w:top w:val="none" w:sz="0" w:space="0" w:color="auto"/>
            <w:left w:val="none" w:sz="0" w:space="0" w:color="auto"/>
            <w:bottom w:val="none" w:sz="0" w:space="0" w:color="auto"/>
            <w:right w:val="none" w:sz="0" w:space="0" w:color="auto"/>
          </w:divBdr>
        </w:div>
      </w:divsChild>
    </w:div>
    <w:div w:id="2137138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hyperlink" Target="https://blog.batimat.com/dechets-de-chantier/" TargetMode="External"/><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image" Target="media/image16.png"/><Relationship Id="rId11" Type="http://schemas.openxmlformats.org/officeDocument/2006/relationships/image" Target="media/image1.jp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package" Target="embeddings/Microsoft_Word_Document.docx"/><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8.png"/><Relationship Id="rId44" Type="http://schemas.openxmlformats.org/officeDocument/2006/relationships/image" Target="media/image31.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hyperlink" Target="https://blog.batimat.com/dechets-de-chantier/" TargetMode="External"/><Relationship Id="rId20" Type="http://schemas.openxmlformats.org/officeDocument/2006/relationships/image" Target="media/image8.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styles" Target="styles.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E40A44FBB26B34B9FA06F8EAFD815E6" ma:contentTypeVersion="18" ma:contentTypeDescription="Crée un document." ma:contentTypeScope="" ma:versionID="ee49be8a6eed6aebc97b56e7050b0291">
  <xsd:schema xmlns:xsd="http://www.w3.org/2001/XMLSchema" xmlns:xs="http://www.w3.org/2001/XMLSchema" xmlns:p="http://schemas.microsoft.com/office/2006/metadata/properties" xmlns:ns2="bfc3a5c3-579b-4630-9636-b0fb901ea27e" xmlns:ns3="8d6c4eab-87ce-45d0-aada-16226b0b5836" targetNamespace="http://schemas.microsoft.com/office/2006/metadata/properties" ma:root="true" ma:fieldsID="a933c294f04c5b7b23b4b370f464589d" ns2:_="" ns3:_="">
    <xsd:import namespace="bfc3a5c3-579b-4630-9636-b0fb901ea27e"/>
    <xsd:import namespace="8d6c4eab-87ce-45d0-aada-16226b0b5836"/>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Nature" minOccurs="0"/>
                <xsd:element ref="ns2:Domaine" minOccurs="0"/>
                <xsd:element ref="ns2:Sources2" minOccurs="0"/>
                <xsd:element ref="ns2:MediaServiceLocation" minOccurs="0"/>
                <xsd:element ref="ns2:M_x00e9_tier" minOccurs="0"/>
                <xsd:element ref="ns2:Juridiqu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c3a5c3-579b-4630-9636-b0fb901ea27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721a313b-7144-4177-a708-4a4a3a1271b6"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Nature" ma:index="19" nillable="true" ma:displayName="Nature" ma:format="Dropdown" ma:internalName="Nature">
      <xsd:complexType>
        <xsd:complexContent>
          <xsd:extension base="dms:MultiChoice">
            <xsd:sequence>
              <xsd:element name="Value" maxOccurs="unbounded" minOccurs="0" nillable="true">
                <xsd:simpleType>
                  <xsd:restriction base="dms:Choice">
                    <xsd:enumeration value="Compte rendu"/>
                    <xsd:enumeration value="Délibérations"/>
                    <xsd:enumeration value="Documents cadre"/>
                    <xsd:enumeration value="Formulaire"/>
                    <xsd:enumeration value="Information"/>
                    <xsd:enumeration value="Marchés transverses signés"/>
                    <xsd:enumeration value="Modèles"/>
                    <xsd:enumeration value="Note"/>
                    <xsd:enumeration value="Outils de pilotage opérationnel"/>
                    <xsd:enumeration value="Procédure/Tuto"/>
                    <xsd:enumeration value="Présentation"/>
                    <xsd:enumeration value="Support de formation"/>
                  </xsd:restriction>
                </xsd:simpleType>
              </xsd:element>
            </xsd:sequence>
          </xsd:extension>
        </xsd:complexContent>
      </xsd:complexType>
    </xsd:element>
    <xsd:element name="Domaine" ma:index="20" nillable="true" ma:displayName="Domaine" ma:description="Vous retrouvez ici le domaine relié au document" ma:format="Dropdown" ma:internalName="Domaine">
      <xsd:complexType>
        <xsd:complexContent>
          <xsd:extension base="dms:MultiChoice">
            <xsd:sequence>
              <xsd:element name="Value" maxOccurs="unbounded" minOccurs="0" nillable="true">
                <xsd:simpleType>
                  <xsd:restriction base="dms:Choice">
                    <xsd:enumeration value="1% artistique"/>
                    <xsd:enumeration value="Archives"/>
                    <xsd:enumeration value="Communication externe"/>
                    <xsd:enumeration value="Communication interne"/>
                    <xsd:enumeration value="Comptable"/>
                    <xsd:enumeration value="Déplacement"/>
                    <xsd:enumeration value="Environnement-RSE"/>
                    <xsd:enumeration value="Exécution financière"/>
                    <xsd:enumeration value="Institutionnel"/>
                    <xsd:enumeration value="Juridique"/>
                    <xsd:enumeration value="Moyens généraux"/>
                    <xsd:enumeration value="Programmation budgétaire des opérations"/>
                    <xsd:enumeration value="Programmation budgétaire interne"/>
                    <xsd:enumeration value="Opérationnel"/>
                    <xsd:enumeration value="Outils informatiques"/>
                    <xsd:enumeration value="Relation mandant"/>
                    <xsd:enumeration value="Reporting"/>
                    <xsd:enumeration value="Ressources humaines"/>
                  </xsd:restriction>
                </xsd:simpleType>
              </xsd:element>
            </xsd:sequence>
          </xsd:extension>
        </xsd:complexContent>
      </xsd:complexType>
    </xsd:element>
    <xsd:element name="Sources2" ma:index="21" nillable="true" ma:displayName="Sources" ma:format="Dropdown" ma:internalName="Sources2">
      <xsd:complexType>
        <xsd:complexContent>
          <xsd:extension base="dms:MultiChoice">
            <xsd:sequence>
              <xsd:element name="Value" maxOccurs="unbounded" minOccurs="0" nillable="true">
                <xsd:simpleType>
                  <xsd:restriction base="dms:Choice">
                    <xsd:enumeration value="AC"/>
                    <xsd:enumeration value="Archives"/>
                    <xsd:enumeration value="Collège technique"/>
                    <xsd:enumeration value="Com"/>
                    <xsd:enumeration value="DEPSA"/>
                    <xsd:enumeration value="Dir"/>
                    <xsd:enumeration value="DMAJ"/>
                    <xsd:enumeration value="Externe"/>
                    <xsd:enumeration value="Instances"/>
                    <xsd:enumeration value="Mission environnement"/>
                    <xsd:enumeration value="Opérationnels"/>
                    <xsd:enumeration value="Oppicasso"/>
                    <xsd:enumeration value="SFI"/>
                    <xsd:enumeration value="SPS"/>
                    <xsd:enumeration value="SRHMG"/>
                    <xsd:enumeration value="Représentants du personnel"/>
                  </xsd:restriction>
                </xsd:simpleType>
              </xsd:element>
            </xsd:sequence>
          </xsd:extension>
        </xsd:complexContent>
      </xsd:complexType>
    </xsd:element>
    <xsd:element name="MediaServiceLocation" ma:index="22" nillable="true" ma:displayName="Location" ma:indexed="true" ma:internalName="MediaServiceLocation" ma:readOnly="true">
      <xsd:simpleType>
        <xsd:restriction base="dms:Text"/>
      </xsd:simpleType>
    </xsd:element>
    <xsd:element name="M_x00e9_tier" ma:index="23" nillable="true" ma:displayName="Rubrique" ma:format="Dropdown" ma:internalName="M_x00e9_tier">
      <xsd:complexType>
        <xsd:complexContent>
          <xsd:extension base="dms:MultiChoice">
            <xsd:sequence>
              <xsd:element name="Value" maxOccurs="unbounded" minOccurs="0" nillable="true">
                <xsd:simpleType>
                  <xsd:restriction base="dms:Choice">
                    <xsd:enumeration value="1%"/>
                    <xsd:enumeration value="Absences"/>
                    <xsd:enumeration value="Accords cadres"/>
                    <xsd:enumeration value="Accueil - Accès rapide"/>
                    <xsd:enumeration value="Action sociale, Mutuelle"/>
                    <xsd:enumeration value="Actualités"/>
                    <xsd:enumeration value="Applications"/>
                    <xsd:enumeration value="Archives"/>
                    <xsd:enumeration value="Assurances"/>
                    <xsd:enumeration value="Astreintes"/>
                    <xsd:enumeration value="Autorisations admin."/>
                    <xsd:enumeration value="BIM"/>
                    <xsd:enumeration value="Bonnes pratiques"/>
                    <xsd:enumeration value="Budget"/>
                    <xsd:enumeration value="Carrière et rémunération"/>
                    <xsd:enumeration value="Chantier"/>
                    <xsd:enumeration value="Charte graphique"/>
                    <xsd:enumeration value="Château des rentiers"/>
                    <xsd:enumeration value="Consult. travaux"/>
                    <xsd:enumeration value="Contrôle interne"/>
                    <xsd:enumeration value="Corpus"/>
                    <xsd:enumeration value="CR Codir"/>
                    <xsd:enumeration value="Déontologie"/>
                    <xsd:enumeration value="Déontologie"/>
                    <xsd:enumeration value="Dialogue social"/>
                    <xsd:enumeration value="Envir."/>
                    <xsd:enumeration value="EP"/>
                    <xsd:enumeration value="Etudes"/>
                    <xsd:enumeration value="Fiche opé"/>
                    <xsd:enumeration value="Flash OPN"/>
                    <xsd:enumeration value="Formation"/>
                    <xsd:enumeration value="Insertion sociale"/>
                    <xsd:enumeration value="Lettres internes Passerelle"/>
                    <xsd:enumeration value="Logos Oppic"/>
                    <xsd:enumeration value="Maine"/>
                    <xsd:enumeration value="Manager"/>
                    <xsd:enumeration value="Mandants"/>
                    <xsd:enumeration value="Matériels et fournitures"/>
                    <xsd:enumeration value="Matinales RH"/>
                    <xsd:enumeration value="Midis de l'Oppic"/>
                    <xsd:enumeration value="Mission"/>
                    <xsd:enumeration value="Modèles gestion"/>
                    <xsd:enumeration value="Modèles juridiques"/>
                    <xsd:enumeration value="Modèles types courriers"/>
                    <xsd:enumeration value="Modèle type PPT"/>
                    <xsd:enumeration value="MOE-AMO"/>
                    <xsd:enumeration value="Organisation et fonctionnement"/>
                    <xsd:enumeration value="Panneaux de chantier"/>
                    <xsd:enumeration value="Parapheur électronique"/>
                    <xsd:enumeration value="Paye"/>
                    <xsd:enumeration value="PEP"/>
                    <xsd:enumeration value="Plomb-Amiante"/>
                    <xsd:enumeration value="Présentation de l'Oppic"/>
                    <xsd:enumeration value="Rapport exé"/>
                    <xsd:enumeration value="Réception"/>
                    <xsd:enumeration value="Recrutement"/>
                    <xsd:enumeration value="Règlement"/>
                    <xsd:enumeration value="Réseau des gestionnaires"/>
                    <xsd:enumeration value="Risque planning"/>
                    <xsd:enumeration value="Santé, sécurité au travail"/>
                    <xsd:enumeration value="Sécu incendie"/>
                    <xsd:enumeration value="Transport"/>
                    <xsd:enumeration value="Travail à distance"/>
                    <xsd:enumeration value="TT"/>
                    <xsd:enumeration value="Vadémécum"/>
                    <xsd:enumeration value="Tri des déchets"/>
                  </xsd:restriction>
                </xsd:simpleType>
              </xsd:element>
            </xsd:sequence>
          </xsd:extension>
        </xsd:complexContent>
      </xsd:complexType>
    </xsd:element>
    <xsd:element name="Juridique" ma:index="24" nillable="true" ma:displayName="Juridique" ma:format="Dropdown" ma:internalName="Juridique">
      <xsd:complexType>
        <xsd:complexContent>
          <xsd:extension base="dms:MultiChoice">
            <xsd:sequence>
              <xsd:element name="Value" maxOccurs="unbounded" minOccurs="0" nillable="true">
                <xsd:simpleType>
                  <xsd:restriction base="dms:Choice">
                    <xsd:enumeration value="Accords cadres DMAJ"/>
                    <xsd:enumeration value="Acte d'engagment"/>
                    <xsd:enumeration value="Analyses juridiques"/>
                    <xsd:enumeration value="Avenants"/>
                    <xsd:enumeration value="CCAP"/>
                    <xsd:enumeration value="Courriers"/>
                    <xsd:enumeration value="Décisions"/>
                    <xsd:enumeration value="Procès verbaux"/>
                    <xsd:enumeration value="Protocoles transactionnels"/>
                    <xsd:enumeration value="Rapport de présentation"/>
                    <xsd:enumeration value="Règlement de consultation"/>
                    <xsd:enumeration value="Veille"/>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d6c4eab-87ce-45d0-aada-16226b0b583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1f60e772-c9d4-401f-9328-e8d193829a42}" ma:internalName="TaxCatchAll" ma:showField="CatchAllData" ma:web="8d6c4eab-87ce-45d0-aada-16226b0b58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Nature xmlns="bfc3a5c3-579b-4630-9636-b0fb901ea27e">
      <Value>Modèles</Value>
    </Nature>
    <lcf76f155ced4ddcb4097134ff3c332f xmlns="bfc3a5c3-579b-4630-9636-b0fb901ea27e">
      <Terms xmlns="http://schemas.microsoft.com/office/infopath/2007/PartnerControls"/>
    </lcf76f155ced4ddcb4097134ff3c332f>
    <TaxCatchAll xmlns="8d6c4eab-87ce-45d0-aada-16226b0b5836" xsi:nil="true"/>
    <Sources2 xmlns="bfc3a5c3-579b-4630-9636-b0fb901ea27e">
      <Value>Mission environnement</Value>
    </Sources2>
    <Domaine xmlns="bfc3a5c3-579b-4630-9636-b0fb901ea27e">
      <Value>Opérationnel</Value>
      <Value>Environnement-RSE</Value>
    </Domaine>
    <M_x00e9_tier xmlns="bfc3a5c3-579b-4630-9636-b0fb901ea27e">
      <Value>Envir.</Value>
      <Value>Consult. travaux</Value>
    </M_x00e9_tier>
    <Juridique xmlns="bfc3a5c3-579b-4630-9636-b0fb901ea27e" xsi:nil="true"/>
  </documentManagement>
</p:properties>
</file>

<file path=customXml/itemProps1.xml><?xml version="1.0" encoding="utf-8"?>
<ds:datastoreItem xmlns:ds="http://schemas.openxmlformats.org/officeDocument/2006/customXml" ds:itemID="{2B656BC8-6952-41FE-A347-1E18DA7CBF6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c3a5c3-579b-4630-9636-b0fb901ea27e"/>
    <ds:schemaRef ds:uri="8d6c4eab-87ce-45d0-aada-16226b0b58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25C66-2240-4029-883B-EBEF72D68C23}">
  <ds:schemaRefs>
    <ds:schemaRef ds:uri="http://schemas.openxmlformats.org/officeDocument/2006/bibliography"/>
  </ds:schemaRefs>
</ds:datastoreItem>
</file>

<file path=customXml/itemProps3.xml><?xml version="1.0" encoding="utf-8"?>
<ds:datastoreItem xmlns:ds="http://schemas.openxmlformats.org/officeDocument/2006/customXml" ds:itemID="{9901571B-AFAF-4BBA-BEC1-85662199D4CF}">
  <ds:schemaRefs>
    <ds:schemaRef ds:uri="http://schemas.microsoft.com/sharepoint/v3/contenttype/forms"/>
  </ds:schemaRefs>
</ds:datastoreItem>
</file>

<file path=customXml/itemProps4.xml><?xml version="1.0" encoding="utf-8"?>
<ds:datastoreItem xmlns:ds="http://schemas.openxmlformats.org/officeDocument/2006/customXml" ds:itemID="{4FA963BA-0F62-4112-A25E-F8A198D7FE5A}">
  <ds:schemaRefs>
    <ds:schemaRef ds:uri="http://www.w3.org/XML/1998/namespace"/>
    <ds:schemaRef ds:uri="bfc3a5c3-579b-4630-9636-b0fb901ea27e"/>
    <ds:schemaRef ds:uri="http://schemas.microsoft.com/office/infopath/2007/PartnerControls"/>
    <ds:schemaRef ds:uri="http://schemas.microsoft.com/office/2006/metadata/properties"/>
    <ds:schemaRef ds:uri="http://schemas.microsoft.com/office/2006/documentManagement/types"/>
    <ds:schemaRef ds:uri="http://purl.org/dc/terms/"/>
    <ds:schemaRef ds:uri="http://purl.org/dc/elements/1.1/"/>
    <ds:schemaRef ds:uri="http://schemas.openxmlformats.org/package/2006/metadata/core-properties"/>
    <ds:schemaRef ds:uri="8d6c4eab-87ce-45d0-aada-16226b0b5836"/>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37</Pages>
  <Words>8796</Words>
  <Characters>48383</Characters>
  <Application>Microsoft Office Word</Application>
  <DocSecurity>0</DocSecurity>
  <Lines>403</Lines>
  <Paragraphs>114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57065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user1</dc:creator>
  <cp:lastModifiedBy>Renault Frédéric</cp:lastModifiedBy>
  <cp:revision>5</cp:revision>
  <cp:lastPrinted>2021-09-20T13:35:00Z</cp:lastPrinted>
  <dcterms:created xsi:type="dcterms:W3CDTF">2025-06-11T18:42:00Z</dcterms:created>
  <dcterms:modified xsi:type="dcterms:W3CDTF">2025-07-23T12:13:00Z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0x0101009E40A44FBB26B34B9FA06F8EAFD815E6</vt:lpwstr>
  </property>
  <property fmtid="{D5CDD505-2E9C-101B-9397-08002B2CF9AE}" pid="3" name="MediaServiceImageTags">
    <vt:lpwstr/>
  </property>
</Properties>
</file>